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A746" w14:textId="23B3B650" w:rsidR="008E2E17" w:rsidRDefault="008E2E17" w:rsidP="00580AEC">
      <w:pPr>
        <w:pStyle w:val="berschrift1"/>
      </w:pPr>
      <w:r w:rsidRPr="008E2E17">
        <w:t>Einführung</w:t>
      </w:r>
    </w:p>
    <w:p w14:paraId="21B0F630" w14:textId="40B2AB26" w:rsidR="007B0E3C" w:rsidRPr="007B0E3C" w:rsidRDefault="007B0E3C" w:rsidP="007B0E3C">
      <w:r w:rsidRPr="007B0E3C">
        <w:t>Im November 2024 wurde die Ergänzung zur DIN EN ISO 9001:2015 veröffentlicht (DIN EN ISO 9001/A1:2024-11). Diese Änderung fordert Unternehmen auf, zu bewerten, ob der Klimawandel ein relevantes Thema für ihr Qualitätsmanagementsystem (QMS) darstellt.</w:t>
      </w:r>
    </w:p>
    <w:p w14:paraId="503857AB" w14:textId="26E7C3A5" w:rsidR="007B0E3C" w:rsidRDefault="00C0556E" w:rsidP="007B0E3C">
      <w:r w:rsidRPr="00401404">
        <w:rPr>
          <w:noProof/>
        </w:rPr>
        <w:drawing>
          <wp:inline distT="0" distB="0" distL="0" distR="0" wp14:anchorId="24495B7F" wp14:editId="2D47E6B6">
            <wp:extent cx="4769510" cy="2047926"/>
            <wp:effectExtent l="0" t="0" r="0" b="9525"/>
            <wp:docPr id="168622501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2501" name="Grafik 1" descr="Ein Bild, das Text, Screenshot, Schrift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5221" cy="205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0A825" w14:textId="77777777" w:rsidR="00C0556E" w:rsidRPr="007B0E3C" w:rsidRDefault="00C0556E" w:rsidP="007B0E3C"/>
    <w:p w14:paraId="1CE15426" w14:textId="41DA4DC4" w:rsidR="007B0E3C" w:rsidRDefault="007B0E3C" w:rsidP="007B0E3C">
      <w:r w:rsidRPr="007B0E3C">
        <w:t xml:space="preserve">Diese Analyse bewertet, ob und in welchem Umfang der Klimawandel für </w:t>
      </w:r>
      <w:commentRangeStart w:id="0"/>
      <w:r w:rsidR="00F00806">
        <w:t>XXX</w:t>
      </w:r>
      <w:r w:rsidR="008E2E17">
        <w:t xml:space="preserve"> </w:t>
      </w:r>
      <w:commentRangeEnd w:id="0"/>
      <w:r w:rsidR="00F00806">
        <w:rPr>
          <w:rStyle w:val="Kommentarzeichen"/>
        </w:rPr>
        <w:commentReference w:id="0"/>
      </w:r>
      <w:r w:rsidR="008E2E17">
        <w:t>von Bedeutung ist.</w:t>
      </w:r>
    </w:p>
    <w:p w14:paraId="5A75C9EC" w14:textId="7DA335E8" w:rsidR="00580AEC" w:rsidRPr="00580AEC" w:rsidRDefault="00580AEC" w:rsidP="00580AEC">
      <w:pPr>
        <w:pStyle w:val="berschrift1"/>
      </w:pPr>
      <w:r w:rsidRPr="00580AEC">
        <w:t>Unternehmenskontext</w:t>
      </w:r>
    </w:p>
    <w:p w14:paraId="73D0561F" w14:textId="38AC571B" w:rsidR="00580AEC" w:rsidRPr="00F9554B" w:rsidRDefault="00580AEC" w:rsidP="00C707F5">
      <w:pPr>
        <w:spacing w:line="276" w:lineRule="auto"/>
        <w:rPr>
          <w:color w:val="000000" w:themeColor="text1"/>
        </w:rPr>
      </w:pPr>
      <w:proofErr w:type="spellStart"/>
      <w:r w:rsidRPr="00C707F5">
        <w:rPr>
          <w:b/>
          <w:bCs/>
          <w:color w:val="000000" w:themeColor="text1"/>
          <w:lang w:val="en-GB"/>
        </w:rPr>
        <w:t>Unternehmen</w:t>
      </w:r>
      <w:proofErr w:type="spellEnd"/>
      <w:r w:rsidRPr="00F9554B">
        <w:rPr>
          <w:color w:val="000000" w:themeColor="text1"/>
          <w:lang w:val="en-GB"/>
        </w:rPr>
        <w:t xml:space="preserve">: </w:t>
      </w:r>
      <w:r w:rsidR="009B0714">
        <w:rPr>
          <w:color w:val="000000" w:themeColor="text1"/>
          <w:lang w:val="en-GB"/>
        </w:rPr>
        <w:tab/>
      </w:r>
    </w:p>
    <w:p w14:paraId="1A84D8FA" w14:textId="46967E66" w:rsidR="00580AEC" w:rsidRPr="00580AEC" w:rsidRDefault="00580AEC" w:rsidP="00C707F5">
      <w:pPr>
        <w:spacing w:line="276" w:lineRule="auto"/>
        <w:rPr>
          <w:color w:val="000000" w:themeColor="text1"/>
        </w:rPr>
      </w:pPr>
      <w:r w:rsidRPr="00C707F5">
        <w:rPr>
          <w:b/>
          <w:bCs/>
          <w:color w:val="000000" w:themeColor="text1"/>
        </w:rPr>
        <w:t>Branche</w:t>
      </w:r>
      <w:r w:rsidRPr="00580AEC">
        <w:rPr>
          <w:color w:val="000000" w:themeColor="text1"/>
        </w:rPr>
        <w:t xml:space="preserve">: </w:t>
      </w:r>
      <w:r w:rsidR="009B0714">
        <w:rPr>
          <w:color w:val="000000" w:themeColor="text1"/>
        </w:rPr>
        <w:tab/>
      </w:r>
      <w:r w:rsidR="009B0714">
        <w:rPr>
          <w:color w:val="000000" w:themeColor="text1"/>
        </w:rPr>
        <w:tab/>
      </w:r>
    </w:p>
    <w:p w14:paraId="7584B014" w14:textId="167BF5DC" w:rsidR="00580AEC" w:rsidRPr="00580AEC" w:rsidRDefault="00580AEC" w:rsidP="00C707F5">
      <w:pPr>
        <w:spacing w:line="276" w:lineRule="auto"/>
        <w:rPr>
          <w:color w:val="000000" w:themeColor="text1"/>
        </w:rPr>
      </w:pPr>
      <w:r w:rsidRPr="00C707F5">
        <w:rPr>
          <w:b/>
          <w:bCs/>
          <w:color w:val="000000" w:themeColor="text1"/>
        </w:rPr>
        <w:t>Mitarbeiterzahl</w:t>
      </w:r>
      <w:r w:rsidRPr="00580AEC">
        <w:rPr>
          <w:color w:val="000000" w:themeColor="text1"/>
        </w:rPr>
        <w:t xml:space="preserve">: </w:t>
      </w:r>
      <w:r w:rsidR="009B0714">
        <w:rPr>
          <w:color w:val="000000" w:themeColor="text1"/>
        </w:rPr>
        <w:tab/>
      </w:r>
    </w:p>
    <w:p w14:paraId="7E63F77B" w14:textId="2C93B47E" w:rsidR="00580AEC" w:rsidRPr="00580AEC" w:rsidRDefault="00580AEC" w:rsidP="00C707F5">
      <w:pPr>
        <w:spacing w:line="276" w:lineRule="auto"/>
        <w:rPr>
          <w:color w:val="000000" w:themeColor="text1"/>
        </w:rPr>
      </w:pPr>
      <w:r w:rsidRPr="00C707F5">
        <w:rPr>
          <w:b/>
          <w:bCs/>
          <w:color w:val="000000" w:themeColor="text1"/>
        </w:rPr>
        <w:t>Standort</w:t>
      </w:r>
      <w:r w:rsidRPr="00580AEC">
        <w:rPr>
          <w:color w:val="000000" w:themeColor="text1"/>
        </w:rPr>
        <w:t xml:space="preserve">: </w:t>
      </w:r>
      <w:r w:rsidR="009B0714">
        <w:rPr>
          <w:color w:val="000000" w:themeColor="text1"/>
        </w:rPr>
        <w:tab/>
      </w:r>
      <w:r w:rsidR="009B0714">
        <w:rPr>
          <w:color w:val="000000" w:themeColor="text1"/>
        </w:rPr>
        <w:tab/>
      </w:r>
    </w:p>
    <w:p w14:paraId="5C1A3294" w14:textId="398008C3" w:rsidR="00580AEC" w:rsidRPr="00580AEC" w:rsidRDefault="00580AEC" w:rsidP="00C707F5">
      <w:pPr>
        <w:spacing w:line="276" w:lineRule="auto"/>
        <w:rPr>
          <w:color w:val="000000" w:themeColor="text1"/>
        </w:rPr>
      </w:pPr>
      <w:r w:rsidRPr="1D1D6E51">
        <w:rPr>
          <w:b/>
          <w:bCs/>
          <w:color w:val="000000" w:themeColor="text1"/>
        </w:rPr>
        <w:t>Gebäude</w:t>
      </w:r>
      <w:r w:rsidRPr="1D1D6E51">
        <w:rPr>
          <w:color w:val="000000" w:themeColor="text1"/>
        </w:rPr>
        <w:t xml:space="preserve">: </w:t>
      </w:r>
      <w:r>
        <w:tab/>
      </w:r>
      <w:r>
        <w:tab/>
      </w:r>
    </w:p>
    <w:p w14:paraId="25C41B7A" w14:textId="4641B5FC" w:rsidR="00BF3CEB" w:rsidRDefault="00580AEC" w:rsidP="00F00806">
      <w:pPr>
        <w:spacing w:line="276" w:lineRule="auto"/>
        <w:rPr>
          <w:color w:val="000000" w:themeColor="text1"/>
        </w:rPr>
      </w:pPr>
      <w:r w:rsidRPr="00C707F5">
        <w:rPr>
          <w:b/>
          <w:bCs/>
          <w:color w:val="000000" w:themeColor="text1"/>
        </w:rPr>
        <w:t>Kerndienstleistung</w:t>
      </w:r>
      <w:r w:rsidRPr="00580AEC">
        <w:rPr>
          <w:color w:val="000000" w:themeColor="text1"/>
        </w:rPr>
        <w:t>:</w:t>
      </w:r>
      <w:r w:rsidR="00F00806">
        <w:rPr>
          <w:color w:val="000000" w:themeColor="text1"/>
        </w:rPr>
        <w:t xml:space="preserve"> </w:t>
      </w:r>
    </w:p>
    <w:p w14:paraId="739423A3" w14:textId="68AAA219" w:rsidR="00EA74CC" w:rsidRDefault="00EA74CC" w:rsidP="00EA74CC">
      <w:pPr>
        <w:pStyle w:val="berschrift1"/>
      </w:pPr>
      <w:r>
        <w:t xml:space="preserve">Bestimmung der </w:t>
      </w:r>
      <w:commentRangeStart w:id="1"/>
      <w:r>
        <w:t>Relevanz</w:t>
      </w:r>
      <w:commentRangeEnd w:id="1"/>
      <w:r w:rsidR="00AA320F">
        <w:rPr>
          <w:rStyle w:val="Kommentarzeichen"/>
          <w:rFonts w:eastAsiaTheme="minorHAnsi" w:cstheme="minorBidi"/>
          <w:b w:val="0"/>
        </w:rPr>
        <w:commentReference w:id="1"/>
      </w:r>
    </w:p>
    <w:p w14:paraId="52EF9EED" w14:textId="16BE6FB5" w:rsidR="00EA74CC" w:rsidRDefault="009B6870" w:rsidP="00EA74CC">
      <w:pPr>
        <w:spacing w:line="276" w:lineRule="auto"/>
        <w:rPr>
          <w:b/>
          <w:bCs/>
          <w:color w:val="000000" w:themeColor="text1"/>
        </w:rPr>
      </w:pPr>
      <w:r>
        <w:rPr>
          <w:color w:val="000000" w:themeColor="text1"/>
        </w:rPr>
        <w:t>Bestimmung der Relevanz für das QM</w:t>
      </w:r>
      <w:r w:rsidR="00AA24F7">
        <w:rPr>
          <w:color w:val="000000" w:themeColor="text1"/>
        </w:rPr>
        <w:t xml:space="preserve">-Systems anhand </w:t>
      </w:r>
      <w:r w:rsidR="00220D4C">
        <w:rPr>
          <w:color w:val="000000" w:themeColor="text1"/>
        </w:rPr>
        <w:t>verschiedene</w:t>
      </w:r>
      <w:r w:rsidR="00AA24F7">
        <w:rPr>
          <w:color w:val="000000" w:themeColor="text1"/>
        </w:rPr>
        <w:t xml:space="preserve">r </w:t>
      </w:r>
      <w:r w:rsidR="00220D4C">
        <w:rPr>
          <w:color w:val="000000" w:themeColor="text1"/>
        </w:rPr>
        <w:t>Klimafaktoren</w:t>
      </w:r>
      <w:r w:rsidR="006C5E49">
        <w:rPr>
          <w:color w:val="000000" w:themeColor="text1"/>
        </w:rPr>
        <w:t>, welche</w:t>
      </w:r>
      <w:r w:rsidR="00220D4C">
        <w:rPr>
          <w:color w:val="000000" w:themeColor="text1"/>
        </w:rPr>
        <w:t xml:space="preserve"> gemäß der </w:t>
      </w:r>
      <w:hyperlink r:id="rId17" w:anchor="app_A" w:history="1">
        <w:r w:rsidR="00EA74CC" w:rsidRPr="005B0278">
          <w:rPr>
            <w:rStyle w:val="Hyperlink"/>
            <w:b/>
            <w:bCs/>
          </w:rPr>
          <w:t>Delegierte Verordnung (EU) 2021/2139 der Kommission Anhang II, Anlage A</w:t>
        </w:r>
      </w:hyperlink>
      <w:r w:rsidR="006C5E49">
        <w:t xml:space="preserve"> definiert wurden.</w:t>
      </w:r>
    </w:p>
    <w:p w14:paraId="2D66F5DC" w14:textId="77777777" w:rsidR="00EA74CC" w:rsidRDefault="00EA74CC" w:rsidP="00C707F5">
      <w:pPr>
        <w:spacing w:line="276" w:lineRule="auto"/>
        <w:rPr>
          <w:b/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2409"/>
        <w:gridCol w:w="4387"/>
      </w:tblGrid>
      <w:tr w:rsidR="005E2FCA" w14:paraId="41365597" w14:textId="77777777" w:rsidTr="000878B0">
        <w:tc>
          <w:tcPr>
            <w:tcW w:w="3398" w:type="dxa"/>
            <w:shd w:val="clear" w:color="auto" w:fill="D9D9D9" w:themeFill="background1" w:themeFillShade="D9"/>
          </w:tcPr>
          <w:p w14:paraId="17881397" w14:textId="77777777" w:rsidR="005E2FCA" w:rsidRPr="006602E4" w:rsidRDefault="005E2FCA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602E4">
              <w:rPr>
                <w:b/>
                <w:bCs/>
                <w:color w:val="000000" w:themeColor="text1"/>
              </w:rPr>
              <w:t>Klimafaktor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644D2A" w14:textId="77777777" w:rsidR="005E2FCA" w:rsidRPr="006602E4" w:rsidRDefault="005E2FCA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6602E4">
              <w:rPr>
                <w:b/>
                <w:bCs/>
                <w:color w:val="000000" w:themeColor="text1"/>
              </w:rPr>
              <w:t xml:space="preserve">Relevanz </w:t>
            </w:r>
            <w:r w:rsidRPr="00442D40">
              <w:rPr>
                <w:color w:val="000000" w:themeColor="text1"/>
              </w:rPr>
              <w:t>(Hoch, Mittel, Gering)</w:t>
            </w:r>
          </w:p>
        </w:tc>
        <w:tc>
          <w:tcPr>
            <w:tcW w:w="4387" w:type="dxa"/>
            <w:shd w:val="clear" w:color="auto" w:fill="D9D9D9" w:themeFill="background1" w:themeFillShade="D9"/>
          </w:tcPr>
          <w:p w14:paraId="54F11EC5" w14:textId="77777777" w:rsidR="005E2FCA" w:rsidRPr="006602E4" w:rsidRDefault="005E2FCA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6602E4">
              <w:rPr>
                <w:b/>
                <w:bCs/>
                <w:color w:val="000000" w:themeColor="text1"/>
              </w:rPr>
              <w:t>Begründung</w:t>
            </w:r>
          </w:p>
        </w:tc>
      </w:tr>
      <w:tr w:rsidR="005E2FCA" w14:paraId="428B0A14" w14:textId="77777777" w:rsidTr="000878B0">
        <w:tc>
          <w:tcPr>
            <w:tcW w:w="3398" w:type="dxa"/>
          </w:tcPr>
          <w:p w14:paraId="5C7E5C84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  <w:r w:rsidRPr="006602E4">
              <w:rPr>
                <w:color w:val="000000" w:themeColor="text1"/>
              </w:rPr>
              <w:t>Meeresspiegelanstieg</w:t>
            </w:r>
          </w:p>
          <w:p w14:paraId="76B02BE9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5F91826D" w14:textId="53E970D1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6C45884E" w14:textId="3D99EF2C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E2FCA" w14:paraId="2AA91657" w14:textId="77777777" w:rsidTr="000878B0">
        <w:tc>
          <w:tcPr>
            <w:tcW w:w="3398" w:type="dxa"/>
          </w:tcPr>
          <w:p w14:paraId="6B0E70E9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  <w:r w:rsidRPr="006602E4">
              <w:rPr>
                <w:color w:val="000000" w:themeColor="text1"/>
              </w:rPr>
              <w:t>Kältewelle/ Hitzewelle</w:t>
            </w:r>
          </w:p>
          <w:p w14:paraId="240E9E12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5FD2E317" w14:textId="00176DA4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385EDF4B" w14:textId="1DD5DF15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E2FCA" w14:paraId="380C320D" w14:textId="77777777" w:rsidTr="000878B0">
        <w:tc>
          <w:tcPr>
            <w:tcW w:w="3398" w:type="dxa"/>
          </w:tcPr>
          <w:p w14:paraId="33CAD622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  <w:r w:rsidRPr="006602E4">
              <w:rPr>
                <w:color w:val="000000" w:themeColor="text1"/>
              </w:rPr>
              <w:t>Unwetter (Sturm, Blitzschlag, Hagel)</w:t>
            </w:r>
          </w:p>
          <w:p w14:paraId="0785979E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2B1643E5" w14:textId="30DBEC71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10376436" w14:textId="000A7AEE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E2FCA" w14:paraId="6ECD5D6C" w14:textId="77777777" w:rsidTr="000878B0">
        <w:tc>
          <w:tcPr>
            <w:tcW w:w="3398" w:type="dxa"/>
          </w:tcPr>
          <w:p w14:paraId="70CC550D" w14:textId="7B1556B2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  <w:r w:rsidRPr="006602E4">
              <w:rPr>
                <w:color w:val="000000" w:themeColor="text1"/>
              </w:rPr>
              <w:t>Starkniederschlag &amp; Überschwemmungen</w:t>
            </w:r>
          </w:p>
        </w:tc>
        <w:tc>
          <w:tcPr>
            <w:tcW w:w="2409" w:type="dxa"/>
          </w:tcPr>
          <w:p w14:paraId="69E7DA5E" w14:textId="2D1AA1B4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7EB131B8" w14:textId="71BA346E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E2FCA" w14:paraId="357FDA98" w14:textId="77777777" w:rsidTr="000878B0">
        <w:tc>
          <w:tcPr>
            <w:tcW w:w="3398" w:type="dxa"/>
          </w:tcPr>
          <w:p w14:paraId="5785E28E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  <w:r w:rsidRPr="006602E4">
              <w:rPr>
                <w:color w:val="000000" w:themeColor="text1"/>
              </w:rPr>
              <w:t>Erderwärmung</w:t>
            </w:r>
          </w:p>
          <w:p w14:paraId="46515833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39B1649C" w14:textId="0F7A56BA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656D8478" w14:textId="635DCD4C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E2FCA" w14:paraId="1882CE58" w14:textId="77777777" w:rsidTr="000878B0">
        <w:tc>
          <w:tcPr>
            <w:tcW w:w="3398" w:type="dxa"/>
          </w:tcPr>
          <w:p w14:paraId="04F1BB62" w14:textId="77777777" w:rsidR="005E2FCA" w:rsidRPr="006602E4" w:rsidRDefault="005E2FCA">
            <w:pPr>
              <w:spacing w:line="276" w:lineRule="auto"/>
              <w:rPr>
                <w:color w:val="000000" w:themeColor="text1"/>
              </w:rPr>
            </w:pPr>
            <w:r w:rsidRPr="006602E4">
              <w:rPr>
                <w:color w:val="000000" w:themeColor="text1"/>
              </w:rPr>
              <w:t>Energieverknappung</w:t>
            </w:r>
          </w:p>
          <w:p w14:paraId="48AE60FD" w14:textId="77777777" w:rsidR="005E2FCA" w:rsidRDefault="005E2FCA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64CBA133" w14:textId="2099D180" w:rsidR="005E2FCA" w:rsidRPr="005E2FCA" w:rsidRDefault="005E2FC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72F412D1" w14:textId="4806DCC3" w:rsidR="005E2FCA" w:rsidRPr="0016051A" w:rsidRDefault="005E2FCA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4988E6D5" w14:textId="03727048" w:rsidR="00DB286D" w:rsidRDefault="00DB286D" w:rsidP="006602E4">
      <w:pPr>
        <w:spacing w:line="276" w:lineRule="auto"/>
        <w:rPr>
          <w:color w:val="000000" w:themeColor="text1"/>
        </w:rPr>
      </w:pPr>
    </w:p>
    <w:p w14:paraId="3561F172" w14:textId="77777777" w:rsidR="00BA1B3C" w:rsidRPr="00BA1B3C" w:rsidRDefault="00BA1B3C" w:rsidP="00BA1B3C">
      <w:pPr>
        <w:spacing w:line="276" w:lineRule="auto"/>
        <w:rPr>
          <w:b/>
          <w:bCs/>
          <w:color w:val="000000" w:themeColor="text1"/>
          <w:u w:val="single"/>
        </w:rPr>
      </w:pPr>
      <w:r w:rsidRPr="00BA1B3C">
        <w:rPr>
          <w:b/>
          <w:bCs/>
          <w:color w:val="000000" w:themeColor="text1"/>
          <w:u w:val="single"/>
        </w:rPr>
        <w:t>Ergebnis &amp; Ableitung von Maßnahmen</w:t>
      </w:r>
    </w:p>
    <w:p w14:paraId="6A973F0D" w14:textId="19B4ECC3" w:rsidR="00BA1B3C" w:rsidRDefault="00BA1B3C" w:rsidP="006602E4">
      <w:pPr>
        <w:spacing w:line="276" w:lineRule="auto"/>
        <w:rPr>
          <w:color w:val="000000" w:themeColor="text1"/>
        </w:rPr>
      </w:pPr>
      <w:r w:rsidRPr="00BA1B3C">
        <w:rPr>
          <w:color w:val="000000" w:themeColor="text1"/>
        </w:rPr>
        <w:t>Klimafaktoren mit mittlerer oder hoher Relevanz erfordern gezielte Maßnahmen. Faktoren mit geringer Relevanz bedürfen derzeit keiner direkten Maßnahmen, sollten jedoch regelmäßig überprüft werden. Konkrete Maßnahmen sind in Kapitel 6 „Maßnahmen“ aufgeführt.</w:t>
      </w:r>
    </w:p>
    <w:p w14:paraId="3A0A57CA" w14:textId="45966FD0" w:rsidR="00442D40" w:rsidRDefault="00527306" w:rsidP="001F1FEA">
      <w:pPr>
        <w:pStyle w:val="berschrift1"/>
      </w:pPr>
      <w:r>
        <w:t>Anforderungen i</w:t>
      </w:r>
      <w:r w:rsidR="00D73F56">
        <w:t>nteressierte</w:t>
      </w:r>
      <w:r>
        <w:t>r</w:t>
      </w:r>
      <w:r w:rsidR="00D73F56">
        <w:t xml:space="preserve"> Parteien </w:t>
      </w:r>
      <w:r>
        <w:t>in Bezug auf den Klimawandel</w:t>
      </w:r>
    </w:p>
    <w:p w14:paraId="003D8379" w14:textId="4E29BE2E" w:rsidR="0022545D" w:rsidRDefault="0022545D" w:rsidP="006602E4">
      <w:pPr>
        <w:spacing w:line="276" w:lineRule="auto"/>
        <w:rPr>
          <w:color w:val="000000" w:themeColor="text1"/>
        </w:rPr>
      </w:pPr>
      <w:r w:rsidRPr="0022545D">
        <w:rPr>
          <w:color w:val="000000" w:themeColor="text1"/>
        </w:rPr>
        <w:t>Gemäß</w:t>
      </w:r>
      <w:r>
        <w:rPr>
          <w:color w:val="000000" w:themeColor="text1"/>
        </w:rPr>
        <w:t xml:space="preserve"> der Ergänzung in</w:t>
      </w:r>
      <w:r w:rsidRPr="0022545D">
        <w:rPr>
          <w:color w:val="000000" w:themeColor="text1"/>
        </w:rPr>
        <w:t xml:space="preserve"> Kapitel 4.2 der ISO 9001</w:t>
      </w:r>
      <w:r w:rsidR="00B705B1">
        <w:rPr>
          <w:color w:val="000000" w:themeColor="text1"/>
        </w:rPr>
        <w:t>, können</w:t>
      </w:r>
      <w:r w:rsidRPr="0022545D">
        <w:rPr>
          <w:color w:val="000000" w:themeColor="text1"/>
        </w:rPr>
        <w:t xml:space="preserve"> relevante interessierte Parteien </w:t>
      </w:r>
      <w:r w:rsidR="00B705B1">
        <w:rPr>
          <w:color w:val="000000" w:themeColor="text1"/>
        </w:rPr>
        <w:t>Anforderungen in Bezug auf den Klimawandel haben.</w:t>
      </w:r>
    </w:p>
    <w:p w14:paraId="5040B5E5" w14:textId="77777777" w:rsidR="00B705B1" w:rsidRDefault="00B705B1" w:rsidP="006602E4">
      <w:pPr>
        <w:spacing w:line="276" w:lineRule="auto"/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391"/>
        <w:gridCol w:w="3398"/>
      </w:tblGrid>
      <w:tr w:rsidR="00D73F56" w14:paraId="6E8E203A" w14:textId="77777777" w:rsidTr="008A38F4">
        <w:tc>
          <w:tcPr>
            <w:tcW w:w="2405" w:type="dxa"/>
            <w:shd w:val="clear" w:color="auto" w:fill="D9D9D9" w:themeFill="background1" w:themeFillShade="D9"/>
          </w:tcPr>
          <w:p w14:paraId="09E66562" w14:textId="19DD24BE" w:rsidR="00D73F56" w:rsidRPr="001F1FEA" w:rsidRDefault="00D73F56" w:rsidP="006602E4">
            <w:pPr>
              <w:spacing w:line="276" w:lineRule="auto"/>
              <w:rPr>
                <w:b/>
                <w:bCs/>
                <w:color w:val="000000" w:themeColor="text1"/>
              </w:rPr>
            </w:pPr>
            <w:commentRangeStart w:id="2"/>
            <w:r w:rsidRPr="001F1FEA">
              <w:rPr>
                <w:b/>
                <w:bCs/>
                <w:color w:val="000000" w:themeColor="text1"/>
              </w:rPr>
              <w:t xml:space="preserve">Interessierte </w:t>
            </w:r>
            <w:commentRangeEnd w:id="2"/>
            <w:r w:rsidR="00C63E66">
              <w:rPr>
                <w:rStyle w:val="Kommentarzeichen"/>
              </w:rPr>
              <w:commentReference w:id="2"/>
            </w:r>
            <w:r w:rsidRPr="001F1FEA">
              <w:rPr>
                <w:b/>
                <w:bCs/>
                <w:color w:val="000000" w:themeColor="text1"/>
              </w:rPr>
              <w:t>Partei</w:t>
            </w:r>
          </w:p>
        </w:tc>
        <w:tc>
          <w:tcPr>
            <w:tcW w:w="4391" w:type="dxa"/>
            <w:shd w:val="clear" w:color="auto" w:fill="D9D9D9" w:themeFill="background1" w:themeFillShade="D9"/>
          </w:tcPr>
          <w:p w14:paraId="66CC0ED5" w14:textId="5D7F522F" w:rsidR="00D73F56" w:rsidRPr="001F1FEA" w:rsidRDefault="00D73F56" w:rsidP="006602E4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F1FEA">
              <w:rPr>
                <w:b/>
                <w:bCs/>
                <w:color w:val="000000" w:themeColor="text1"/>
              </w:rPr>
              <w:t>Erwartung im Hinblick auf den Klimawandel</w:t>
            </w:r>
          </w:p>
        </w:tc>
        <w:tc>
          <w:tcPr>
            <w:tcW w:w="3398" w:type="dxa"/>
            <w:shd w:val="clear" w:color="auto" w:fill="D9D9D9" w:themeFill="background1" w:themeFillShade="D9"/>
          </w:tcPr>
          <w:p w14:paraId="3D61DDFE" w14:textId="7A9CD410" w:rsidR="00D73F56" w:rsidRPr="001F1FEA" w:rsidRDefault="001F1FEA" w:rsidP="006602E4">
            <w:pPr>
              <w:spacing w:line="276" w:lineRule="auto"/>
              <w:rPr>
                <w:b/>
                <w:bCs/>
                <w:color w:val="000000" w:themeColor="text1"/>
              </w:rPr>
            </w:pPr>
            <w:commentRangeStart w:id="3"/>
            <w:r w:rsidRPr="001F1FEA">
              <w:rPr>
                <w:b/>
                <w:bCs/>
                <w:color w:val="000000" w:themeColor="text1"/>
              </w:rPr>
              <w:t xml:space="preserve">Relevanz </w:t>
            </w:r>
            <w:commentRangeEnd w:id="3"/>
            <w:r w:rsidR="005E3066">
              <w:rPr>
                <w:rStyle w:val="Kommentarzeichen"/>
              </w:rPr>
              <w:commentReference w:id="3"/>
            </w:r>
            <w:r w:rsidRPr="001F1FEA">
              <w:rPr>
                <w:b/>
                <w:bCs/>
                <w:color w:val="000000" w:themeColor="text1"/>
              </w:rPr>
              <w:t>für das QMS</w:t>
            </w:r>
          </w:p>
        </w:tc>
      </w:tr>
      <w:tr w:rsidR="00D73F56" w14:paraId="1955872C" w14:textId="77777777" w:rsidTr="008A38F4">
        <w:tc>
          <w:tcPr>
            <w:tcW w:w="2405" w:type="dxa"/>
          </w:tcPr>
          <w:p w14:paraId="5D7751CC" w14:textId="431DC3BE" w:rsidR="00D73F56" w:rsidRDefault="00F5201B" w:rsidP="006602E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Mitarbeiter</w:t>
            </w:r>
          </w:p>
        </w:tc>
        <w:tc>
          <w:tcPr>
            <w:tcW w:w="4391" w:type="dxa"/>
          </w:tcPr>
          <w:p w14:paraId="5C83138D" w14:textId="77777777" w:rsidR="00831DE6" w:rsidRPr="005E3066" w:rsidRDefault="00831DE6" w:rsidP="006602E4">
            <w:pPr>
              <w:spacing w:line="276" w:lineRule="auto"/>
              <w:rPr>
                <w:color w:val="000000" w:themeColor="text1"/>
                <w:highlight w:val="yellow"/>
              </w:rPr>
            </w:pPr>
            <w:r w:rsidRPr="005E3066">
              <w:rPr>
                <w:color w:val="000000" w:themeColor="text1"/>
                <w:highlight w:val="yellow"/>
              </w:rPr>
              <w:t xml:space="preserve">Umweltbewusste Unternehmensausrichtung; </w:t>
            </w:r>
          </w:p>
          <w:p w14:paraId="4589DB59" w14:textId="2FD6BFA6" w:rsidR="004F343F" w:rsidRDefault="00831DE6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Förderung nachhaltiger Mobilität</w:t>
            </w:r>
            <w:r w:rsidRPr="00831DE6">
              <w:rPr>
                <w:color w:val="000000" w:themeColor="text1"/>
              </w:rPr>
              <w:t>.</w:t>
            </w:r>
          </w:p>
        </w:tc>
        <w:tc>
          <w:tcPr>
            <w:tcW w:w="3398" w:type="dxa"/>
          </w:tcPr>
          <w:p w14:paraId="54B0AFCF" w14:textId="45B5924D" w:rsidR="00D73F56" w:rsidRDefault="00831DE6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Indirekte Relevanz – Kann Mitarbeiterzufriedenheit und Fluktuation beeinflussen</w:t>
            </w:r>
            <w:r w:rsidRPr="00831DE6">
              <w:rPr>
                <w:color w:val="000000" w:themeColor="text1"/>
              </w:rPr>
              <w:t>.</w:t>
            </w:r>
          </w:p>
        </w:tc>
      </w:tr>
      <w:tr w:rsidR="00D73F56" w14:paraId="3365B86C" w14:textId="77777777" w:rsidTr="008A38F4">
        <w:tc>
          <w:tcPr>
            <w:tcW w:w="2405" w:type="dxa"/>
          </w:tcPr>
          <w:p w14:paraId="012F56D7" w14:textId="489428FE" w:rsidR="00D73F56" w:rsidRDefault="00F5201B" w:rsidP="006602E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Vermieter</w:t>
            </w:r>
          </w:p>
        </w:tc>
        <w:tc>
          <w:tcPr>
            <w:tcW w:w="4391" w:type="dxa"/>
          </w:tcPr>
          <w:p w14:paraId="10231DE5" w14:textId="73C2FE84" w:rsidR="00D73F56" w:rsidRDefault="000B1259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Anforderung, dass Umbauten</w:t>
            </w:r>
            <w:r w:rsidR="004E09D8" w:rsidRPr="005E3066">
              <w:rPr>
                <w:color w:val="000000" w:themeColor="text1"/>
                <w:highlight w:val="yellow"/>
              </w:rPr>
              <w:t>,</w:t>
            </w:r>
            <w:r w:rsidRPr="005E3066">
              <w:rPr>
                <w:color w:val="000000" w:themeColor="text1"/>
                <w:highlight w:val="yellow"/>
              </w:rPr>
              <w:t xml:space="preserve"> wenn möglich</w:t>
            </w:r>
            <w:r w:rsidR="004E09D8" w:rsidRPr="005E3066">
              <w:rPr>
                <w:color w:val="000000" w:themeColor="text1"/>
                <w:highlight w:val="yellow"/>
              </w:rPr>
              <w:t>,</w:t>
            </w:r>
            <w:r w:rsidRPr="005E3066">
              <w:rPr>
                <w:color w:val="000000" w:themeColor="text1"/>
                <w:highlight w:val="yellow"/>
              </w:rPr>
              <w:t xml:space="preserve"> mit nachhaltigen </w:t>
            </w:r>
            <w:r w:rsidR="00177DD9" w:rsidRPr="005E3066">
              <w:rPr>
                <w:color w:val="000000" w:themeColor="text1"/>
                <w:highlight w:val="yellow"/>
              </w:rPr>
              <w:t>Materialien durchgeführt werden sollen</w:t>
            </w:r>
            <w:r w:rsidR="004E09D8">
              <w:rPr>
                <w:color w:val="000000" w:themeColor="text1"/>
              </w:rPr>
              <w:t>.</w:t>
            </w:r>
          </w:p>
        </w:tc>
        <w:tc>
          <w:tcPr>
            <w:tcW w:w="3398" w:type="dxa"/>
          </w:tcPr>
          <w:p w14:paraId="2E3E9EFA" w14:textId="4FD9EAB6" w:rsidR="00D73F56" w:rsidRDefault="002521D0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Geringe Relevanz – Betrifft nur bauliche Maßnahmen</w:t>
            </w:r>
            <w:r w:rsidRPr="002521D0">
              <w:rPr>
                <w:color w:val="000000" w:themeColor="text1"/>
              </w:rPr>
              <w:t>.</w:t>
            </w:r>
          </w:p>
        </w:tc>
      </w:tr>
      <w:tr w:rsidR="00D73F56" w14:paraId="2041A2EE" w14:textId="77777777" w:rsidTr="008A38F4">
        <w:tc>
          <w:tcPr>
            <w:tcW w:w="2405" w:type="dxa"/>
          </w:tcPr>
          <w:p w14:paraId="6060D007" w14:textId="3C5E95E9" w:rsidR="00D73F56" w:rsidRDefault="00F5201B" w:rsidP="006602E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Kunden</w:t>
            </w:r>
          </w:p>
        </w:tc>
        <w:tc>
          <w:tcPr>
            <w:tcW w:w="4391" w:type="dxa"/>
          </w:tcPr>
          <w:p w14:paraId="7D1974FE" w14:textId="52F8BCD8" w:rsidR="00D73F56" w:rsidRDefault="002521D0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Mögliche zukünftige CSRD</w:t>
            </w:r>
            <w:r w:rsidR="003A256B">
              <w:rPr>
                <w:color w:val="000000" w:themeColor="text1"/>
              </w:rPr>
              <w:t>*</w:t>
            </w:r>
          </w:p>
        </w:tc>
        <w:tc>
          <w:tcPr>
            <w:tcW w:w="3398" w:type="dxa"/>
          </w:tcPr>
          <w:p w14:paraId="54AA31B4" w14:textId="1F4998F3" w:rsidR="00D73F56" w:rsidRDefault="002521D0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Relevanz steigt, wenn Kunden Nachhaltigkeitsnachweise fordern.</w:t>
            </w:r>
          </w:p>
        </w:tc>
      </w:tr>
      <w:tr w:rsidR="00D73F56" w14:paraId="78DE2526" w14:textId="77777777" w:rsidTr="008A38F4">
        <w:tc>
          <w:tcPr>
            <w:tcW w:w="2405" w:type="dxa"/>
          </w:tcPr>
          <w:p w14:paraId="11144474" w14:textId="6A9BA4BA" w:rsidR="00D73F56" w:rsidRDefault="00F5201B" w:rsidP="006602E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Gesellschaft</w:t>
            </w:r>
          </w:p>
        </w:tc>
        <w:tc>
          <w:tcPr>
            <w:tcW w:w="4391" w:type="dxa"/>
          </w:tcPr>
          <w:p w14:paraId="5192CE43" w14:textId="193D59DA" w:rsidR="00D73F56" w:rsidRDefault="00177DD9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Anforderungen in Hinblick auf die Klimabilanz von Unternehmen und dass die Auswirkungen auf die Umwelt und den Klimawandel möglichst gering sind.</w:t>
            </w:r>
          </w:p>
        </w:tc>
        <w:tc>
          <w:tcPr>
            <w:tcW w:w="3398" w:type="dxa"/>
          </w:tcPr>
          <w:p w14:paraId="07FFBC0E" w14:textId="26EB235D" w:rsidR="00D73F56" w:rsidRDefault="002B200E" w:rsidP="006602E4">
            <w:pPr>
              <w:spacing w:line="276" w:lineRule="auto"/>
              <w:rPr>
                <w:color w:val="000000" w:themeColor="text1"/>
              </w:rPr>
            </w:pPr>
            <w:r w:rsidRPr="005E3066">
              <w:rPr>
                <w:color w:val="000000" w:themeColor="text1"/>
                <w:highlight w:val="yellow"/>
              </w:rPr>
              <w:t>Indirekte Relevanz – Image und öffentliche Wahrnehmung</w:t>
            </w:r>
            <w:r w:rsidRPr="002B200E">
              <w:rPr>
                <w:color w:val="000000" w:themeColor="text1"/>
              </w:rPr>
              <w:t>.</w:t>
            </w:r>
          </w:p>
        </w:tc>
      </w:tr>
    </w:tbl>
    <w:p w14:paraId="77F89506" w14:textId="60143AAF" w:rsidR="00B62126" w:rsidRPr="003A256B" w:rsidRDefault="003A256B" w:rsidP="00B62126">
      <w:pPr>
        <w:spacing w:line="276" w:lineRule="auto"/>
        <w:rPr>
          <w:color w:val="000000" w:themeColor="text1"/>
          <w:lang w:val="en-US"/>
        </w:rPr>
      </w:pPr>
      <w:r w:rsidRPr="003A256B">
        <w:rPr>
          <w:color w:val="000000" w:themeColor="text1"/>
          <w:lang w:val="en-US"/>
        </w:rPr>
        <w:t>*CSDR: Corporate Sustainability Reporting D</w:t>
      </w:r>
      <w:r>
        <w:rPr>
          <w:color w:val="000000" w:themeColor="text1"/>
          <w:lang w:val="en-US"/>
        </w:rPr>
        <w:t>irective</w:t>
      </w:r>
      <w:r w:rsidR="00775B89">
        <w:rPr>
          <w:color w:val="000000" w:themeColor="text1"/>
          <w:lang w:val="en-US"/>
        </w:rPr>
        <w:t xml:space="preserve"> – </w:t>
      </w:r>
      <w:proofErr w:type="spellStart"/>
      <w:r w:rsidR="00775B89">
        <w:rPr>
          <w:color w:val="000000" w:themeColor="text1"/>
          <w:lang w:val="en-US"/>
        </w:rPr>
        <w:t>Unternehmens-Nachhaltigkeitsberichterstattung</w:t>
      </w:r>
      <w:proofErr w:type="spellEnd"/>
    </w:p>
    <w:p w14:paraId="3D52399F" w14:textId="2D8855F1" w:rsidR="00AD03C4" w:rsidRDefault="00573808" w:rsidP="00573808">
      <w:pPr>
        <w:pStyle w:val="berschrift1"/>
      </w:pPr>
      <w:commentRangeStart w:id="4"/>
      <w:r>
        <w:t>SWOT-Analyse</w:t>
      </w:r>
      <w:commentRangeEnd w:id="4"/>
      <w:r w:rsidR="00ED0107">
        <w:rPr>
          <w:rStyle w:val="Kommentarzeichen"/>
          <w:rFonts w:eastAsiaTheme="minorHAnsi" w:cstheme="minorBidi"/>
          <w:b w:val="0"/>
        </w:rPr>
        <w:commentReference w:id="4"/>
      </w:r>
    </w:p>
    <w:p w14:paraId="509F1BE8" w14:textId="77777777" w:rsidR="004169A8" w:rsidRDefault="004169A8" w:rsidP="00B62126">
      <w:pPr>
        <w:spacing w:line="276" w:lineRule="auto"/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169A8" w14:paraId="4EE40754" w14:textId="77777777" w:rsidTr="004169A8">
        <w:tc>
          <w:tcPr>
            <w:tcW w:w="5097" w:type="dxa"/>
          </w:tcPr>
          <w:p w14:paraId="4362CFDD" w14:textId="77777777" w:rsidR="004169A8" w:rsidRPr="006E43F2" w:rsidRDefault="004169A8" w:rsidP="00B62126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 w:rsidRPr="006E43F2">
              <w:rPr>
                <w:b/>
                <w:bCs/>
                <w:color w:val="000000" w:themeColor="text1"/>
                <w:u w:val="single"/>
              </w:rPr>
              <w:t>Stärken</w:t>
            </w:r>
          </w:p>
          <w:p w14:paraId="74E67B9B" w14:textId="77777777" w:rsidR="0088793C" w:rsidRPr="00ED0107" w:rsidRDefault="0088793C" w:rsidP="006E43F2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highlight w:val="yellow"/>
              </w:rPr>
            </w:pPr>
            <w:r w:rsidRPr="00ED0107">
              <w:rPr>
                <w:color w:val="000000" w:themeColor="text1"/>
                <w:highlight w:val="yellow"/>
              </w:rPr>
              <w:t>Geringe direkte Betroffenheit von Klimafolgen, da kein Produktionsbetrieb.</w:t>
            </w:r>
          </w:p>
          <w:p w14:paraId="691EA32C" w14:textId="77777777" w:rsidR="0088793C" w:rsidRPr="00ED0107" w:rsidRDefault="0088793C" w:rsidP="006E43F2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highlight w:val="yellow"/>
              </w:rPr>
            </w:pPr>
            <w:r w:rsidRPr="00ED0107">
              <w:rPr>
                <w:color w:val="000000" w:themeColor="text1"/>
                <w:highlight w:val="yellow"/>
              </w:rPr>
              <w:t>Modernes Büro mit Solarstrom, reduziert CO</w:t>
            </w:r>
            <w:r w:rsidRPr="00ED0107">
              <w:rPr>
                <w:rFonts w:ascii="Cambria Math" w:hAnsi="Cambria Math" w:cs="Cambria Math"/>
                <w:color w:val="000000" w:themeColor="text1"/>
                <w:highlight w:val="yellow"/>
              </w:rPr>
              <w:t>₂</w:t>
            </w:r>
            <w:r w:rsidRPr="00ED0107">
              <w:rPr>
                <w:color w:val="000000" w:themeColor="text1"/>
                <w:highlight w:val="yellow"/>
              </w:rPr>
              <w:t>-Fu</w:t>
            </w:r>
            <w:r w:rsidRPr="00ED0107">
              <w:rPr>
                <w:rFonts w:cs="Arial"/>
                <w:color w:val="000000" w:themeColor="text1"/>
                <w:highlight w:val="yellow"/>
              </w:rPr>
              <w:t>ß</w:t>
            </w:r>
            <w:r w:rsidRPr="00ED0107">
              <w:rPr>
                <w:color w:val="000000" w:themeColor="text1"/>
                <w:highlight w:val="yellow"/>
              </w:rPr>
              <w:t>abdruck.</w:t>
            </w:r>
          </w:p>
          <w:p w14:paraId="797B2B45" w14:textId="0BF22624" w:rsidR="00622C10" w:rsidRPr="00622C10" w:rsidRDefault="00622C10" w:rsidP="006E43F2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</w:rPr>
            </w:pPr>
            <w:r w:rsidRPr="00ED0107">
              <w:rPr>
                <w:color w:val="000000" w:themeColor="text1"/>
                <w:highlight w:val="yellow"/>
              </w:rPr>
              <w:t xml:space="preserve">Flexibles Arbeiten &amp; </w:t>
            </w:r>
            <w:proofErr w:type="gramStart"/>
            <w:r w:rsidRPr="00ED0107">
              <w:rPr>
                <w:color w:val="000000" w:themeColor="text1"/>
                <w:highlight w:val="yellow"/>
              </w:rPr>
              <w:t>Home Office</w:t>
            </w:r>
            <w:proofErr w:type="gramEnd"/>
            <w:r w:rsidRPr="00ED0107">
              <w:rPr>
                <w:color w:val="000000" w:themeColor="text1"/>
                <w:highlight w:val="yellow"/>
              </w:rPr>
              <w:t xml:space="preserve"> möglich, reduziert Abhängigkeit von physischer Infrastruktur</w:t>
            </w:r>
          </w:p>
        </w:tc>
        <w:tc>
          <w:tcPr>
            <w:tcW w:w="5097" w:type="dxa"/>
          </w:tcPr>
          <w:p w14:paraId="042A9F40" w14:textId="77777777" w:rsidR="004169A8" w:rsidRPr="00201777" w:rsidRDefault="004169A8" w:rsidP="00B62126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 w:rsidRPr="00201777">
              <w:rPr>
                <w:b/>
                <w:bCs/>
                <w:color w:val="000000" w:themeColor="text1"/>
                <w:u w:val="single"/>
              </w:rPr>
              <w:t>Schwächen</w:t>
            </w:r>
          </w:p>
          <w:p w14:paraId="6FADC964" w14:textId="77777777" w:rsidR="006E43F2" w:rsidRPr="00201777" w:rsidRDefault="000F36B1" w:rsidP="00201777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</w:rPr>
            </w:pPr>
            <w:r w:rsidRPr="00ED0107">
              <w:rPr>
                <w:color w:val="000000" w:themeColor="text1"/>
                <w:highlight w:val="yellow"/>
              </w:rPr>
              <w:t>Abhängigkeit von externer Energieversorgung, steigende Kosten durch Energieverknappung</w:t>
            </w:r>
            <w:r w:rsidRPr="00201777">
              <w:rPr>
                <w:color w:val="000000" w:themeColor="text1"/>
              </w:rPr>
              <w:t>.</w:t>
            </w:r>
          </w:p>
          <w:p w14:paraId="0537F5F9" w14:textId="742536E4" w:rsidR="000F36B1" w:rsidRDefault="000F36B1" w:rsidP="00B62126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169A8" w14:paraId="330312C2" w14:textId="77777777" w:rsidTr="004169A8">
        <w:tc>
          <w:tcPr>
            <w:tcW w:w="5097" w:type="dxa"/>
          </w:tcPr>
          <w:p w14:paraId="266F6C1E" w14:textId="77777777" w:rsidR="004169A8" w:rsidRPr="00201777" w:rsidRDefault="0088793C" w:rsidP="00B62126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 w:rsidRPr="00201777">
              <w:rPr>
                <w:b/>
                <w:bCs/>
                <w:color w:val="000000" w:themeColor="text1"/>
                <w:u w:val="single"/>
              </w:rPr>
              <w:t>Chancen</w:t>
            </w:r>
          </w:p>
          <w:p w14:paraId="0B056F73" w14:textId="77777777" w:rsidR="00696EF7" w:rsidRPr="00ED0107" w:rsidRDefault="00696EF7" w:rsidP="00201777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highlight w:val="yellow"/>
              </w:rPr>
            </w:pPr>
            <w:r w:rsidRPr="00ED0107">
              <w:rPr>
                <w:color w:val="000000" w:themeColor="text1"/>
                <w:highlight w:val="yellow"/>
              </w:rPr>
              <w:t xml:space="preserve">Nachhaltige Unternehmensausrichtung als Wettbewerbsvorteil nutzen </w:t>
            </w:r>
          </w:p>
          <w:p w14:paraId="03DB6353" w14:textId="77777777" w:rsidR="008843D7" w:rsidRPr="00ED0107" w:rsidRDefault="008843D7" w:rsidP="00201777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highlight w:val="yellow"/>
              </w:rPr>
            </w:pPr>
            <w:r w:rsidRPr="00ED0107">
              <w:rPr>
                <w:color w:val="000000" w:themeColor="text1"/>
                <w:highlight w:val="yellow"/>
              </w:rPr>
              <w:t>Ausbau der ESG-Beratung zur Erschließung neuer Kundenkreise.</w:t>
            </w:r>
          </w:p>
          <w:p w14:paraId="257E2E41" w14:textId="7C05C173" w:rsidR="00F567AF" w:rsidRPr="00ED0107" w:rsidRDefault="00F567AF" w:rsidP="00201777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highlight w:val="yellow"/>
              </w:rPr>
            </w:pPr>
            <w:r w:rsidRPr="00ED0107">
              <w:rPr>
                <w:color w:val="000000" w:themeColor="text1"/>
                <w:highlight w:val="yellow"/>
              </w:rPr>
              <w:t>Stärkung digitaler Beratungsangebot</w:t>
            </w:r>
            <w:r w:rsidR="00957254" w:rsidRPr="00ED0107">
              <w:rPr>
                <w:color w:val="000000" w:themeColor="text1"/>
                <w:highlight w:val="yellow"/>
              </w:rPr>
              <w:t>e</w:t>
            </w:r>
            <w:r w:rsidRPr="00ED0107">
              <w:rPr>
                <w:color w:val="000000" w:themeColor="text1"/>
                <w:highlight w:val="yellow"/>
              </w:rPr>
              <w:t xml:space="preserve"> (weniger Abhängigkeit von Reisen/ Wetter)</w:t>
            </w:r>
          </w:p>
          <w:p w14:paraId="1CFA125C" w14:textId="0F68D744" w:rsidR="00A319F4" w:rsidRPr="00201777" w:rsidRDefault="00A319F4" w:rsidP="00201777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</w:rPr>
            </w:pPr>
            <w:r w:rsidRPr="00ED0107">
              <w:rPr>
                <w:color w:val="000000" w:themeColor="text1"/>
                <w:highlight w:val="yellow"/>
              </w:rPr>
              <w:lastRenderedPageBreak/>
              <w:t>Effizienzsteigerung durch nachhaltige Maßnahmen (z. B. energieeffiziente IT, Cloud-Nutzung) senkt Kosten</w:t>
            </w:r>
            <w:r w:rsidRPr="00A319F4">
              <w:rPr>
                <w:color w:val="000000" w:themeColor="text1"/>
              </w:rPr>
              <w:t>.</w:t>
            </w:r>
          </w:p>
        </w:tc>
        <w:tc>
          <w:tcPr>
            <w:tcW w:w="5097" w:type="dxa"/>
          </w:tcPr>
          <w:p w14:paraId="3A49D0A8" w14:textId="77777777" w:rsidR="004169A8" w:rsidRPr="009C68F0" w:rsidRDefault="0088793C" w:rsidP="00B62126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 w:rsidRPr="009C68F0">
              <w:rPr>
                <w:b/>
                <w:bCs/>
                <w:color w:val="000000" w:themeColor="text1"/>
                <w:u w:val="single"/>
              </w:rPr>
              <w:lastRenderedPageBreak/>
              <w:t>Risiken</w:t>
            </w:r>
          </w:p>
          <w:p w14:paraId="3D4B93B0" w14:textId="12C793E4" w:rsidR="00B0037E" w:rsidRPr="00ED0107" w:rsidRDefault="00B0037E" w:rsidP="00B0037E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highlight w:val="yellow"/>
              </w:rPr>
            </w:pPr>
            <w:r w:rsidRPr="00ED0107">
              <w:rPr>
                <w:color w:val="000000" w:themeColor="text1"/>
                <w:highlight w:val="yellow"/>
              </w:rPr>
              <w:t>Abhängigkeit von externer Energieversorgung, steigende Kosten durch Energieverknappung.</w:t>
            </w:r>
          </w:p>
          <w:p w14:paraId="51207B5C" w14:textId="3FCB0863" w:rsidR="00B0037E" w:rsidRPr="00ED0107" w:rsidRDefault="00074A41" w:rsidP="00B0037E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highlight w:val="yellow"/>
              </w:rPr>
            </w:pPr>
            <w:r w:rsidRPr="00ED0107">
              <w:rPr>
                <w:color w:val="000000" w:themeColor="text1"/>
                <w:highlight w:val="yellow"/>
              </w:rPr>
              <w:t>Neue Anforderungen von Kunden im Bereich ESG</w:t>
            </w:r>
          </w:p>
          <w:p w14:paraId="3C9BE633" w14:textId="77777777" w:rsidR="00201777" w:rsidRDefault="00201777" w:rsidP="00B62126">
            <w:pPr>
              <w:spacing w:line="276" w:lineRule="auto"/>
              <w:rPr>
                <w:color w:val="000000" w:themeColor="text1"/>
              </w:rPr>
            </w:pPr>
          </w:p>
          <w:p w14:paraId="409F1C07" w14:textId="55309A4E" w:rsidR="00201777" w:rsidRDefault="00201777" w:rsidP="00B62126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78BDCCA0" w14:textId="77777777" w:rsidR="004169A8" w:rsidRDefault="004169A8" w:rsidP="00B62126">
      <w:pPr>
        <w:spacing w:line="276" w:lineRule="auto"/>
        <w:rPr>
          <w:color w:val="000000" w:themeColor="text1"/>
        </w:rPr>
      </w:pPr>
    </w:p>
    <w:p w14:paraId="14D2307C" w14:textId="77777777" w:rsidR="00573808" w:rsidRDefault="00573808" w:rsidP="00B62126">
      <w:pPr>
        <w:spacing w:line="276" w:lineRule="auto"/>
        <w:rPr>
          <w:color w:val="000000" w:themeColor="text1"/>
        </w:rPr>
      </w:pPr>
    </w:p>
    <w:p w14:paraId="0809C1B7" w14:textId="35041102" w:rsidR="002C2A44" w:rsidRDefault="002C2A44" w:rsidP="0006495F">
      <w:pPr>
        <w:pStyle w:val="berschrift1"/>
      </w:pPr>
      <w:commentRangeStart w:id="5"/>
      <w:r>
        <w:t>Maßnahmen</w:t>
      </w:r>
      <w:commentRangeEnd w:id="5"/>
      <w:r w:rsidR="007F75D9">
        <w:rPr>
          <w:rStyle w:val="Kommentarzeichen"/>
          <w:rFonts w:eastAsiaTheme="minorHAnsi" w:cstheme="minorBidi"/>
          <w:b w:val="0"/>
        </w:rPr>
        <w:commentReference w:id="5"/>
      </w:r>
    </w:p>
    <w:p w14:paraId="02765F59" w14:textId="77777777" w:rsidR="00321F4F" w:rsidRPr="00373E17" w:rsidRDefault="00321F4F" w:rsidP="00321F4F">
      <w:pPr>
        <w:pStyle w:val="Textblock"/>
        <w:ind w:left="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6"/>
        <w:gridCol w:w="4239"/>
        <w:gridCol w:w="1439"/>
      </w:tblGrid>
      <w:tr w:rsidR="004D31B7" w:rsidRPr="00373E17" w14:paraId="4413632A" w14:textId="77777777" w:rsidTr="00F750BC">
        <w:tc>
          <w:tcPr>
            <w:tcW w:w="4516" w:type="dxa"/>
            <w:shd w:val="clear" w:color="auto" w:fill="D9D9D9" w:themeFill="background1" w:themeFillShade="D9"/>
          </w:tcPr>
          <w:p w14:paraId="5290C725" w14:textId="1D49A62B" w:rsidR="004D31B7" w:rsidRPr="00373E17" w:rsidRDefault="00BC5D83" w:rsidP="00321F4F">
            <w:pPr>
              <w:pStyle w:val="Textblock"/>
              <w:ind w:left="0"/>
              <w:rPr>
                <w:b/>
                <w:bCs/>
              </w:rPr>
            </w:pPr>
            <w:r w:rsidRPr="00373E17">
              <w:rPr>
                <w:b/>
                <w:bCs/>
              </w:rPr>
              <w:t>Anforderung</w:t>
            </w:r>
          </w:p>
        </w:tc>
        <w:tc>
          <w:tcPr>
            <w:tcW w:w="4239" w:type="dxa"/>
            <w:shd w:val="clear" w:color="auto" w:fill="D9D9D9" w:themeFill="background1" w:themeFillShade="D9"/>
          </w:tcPr>
          <w:p w14:paraId="1734C244" w14:textId="5F9FC94E" w:rsidR="004D31B7" w:rsidRPr="00373E17" w:rsidRDefault="00BC5D83" w:rsidP="00321F4F">
            <w:pPr>
              <w:pStyle w:val="Textblock"/>
              <w:ind w:left="0"/>
              <w:rPr>
                <w:b/>
                <w:bCs/>
              </w:rPr>
            </w:pPr>
            <w:r w:rsidRPr="00373E17">
              <w:rPr>
                <w:b/>
                <w:bCs/>
              </w:rPr>
              <w:t>Maßnahme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5E0D6CCA" w14:textId="1E204D63" w:rsidR="004D31B7" w:rsidRPr="00373E17" w:rsidRDefault="00BC5D83" w:rsidP="00321F4F">
            <w:pPr>
              <w:pStyle w:val="Textblock"/>
              <w:ind w:left="0"/>
              <w:rPr>
                <w:b/>
                <w:bCs/>
              </w:rPr>
            </w:pPr>
            <w:r w:rsidRPr="00373E17">
              <w:rPr>
                <w:b/>
                <w:bCs/>
              </w:rPr>
              <w:t>Bereits umgesetzt?</w:t>
            </w:r>
          </w:p>
        </w:tc>
      </w:tr>
      <w:tr w:rsidR="004D31B7" w14:paraId="180EE459" w14:textId="77777777" w:rsidTr="00F750BC">
        <w:trPr>
          <w:trHeight w:val="397"/>
        </w:trPr>
        <w:tc>
          <w:tcPr>
            <w:tcW w:w="4516" w:type="dxa"/>
            <w:vAlign w:val="center"/>
          </w:tcPr>
          <w:p w14:paraId="36D01DAC" w14:textId="6C5C9FCC" w:rsidR="004D31B7" w:rsidRPr="00F750BC" w:rsidRDefault="000A28B4" w:rsidP="003203FF">
            <w:pPr>
              <w:pStyle w:val="Textblock"/>
              <w:ind w:left="0"/>
              <w:jc w:val="left"/>
              <w:rPr>
                <w:highlight w:val="yellow"/>
              </w:rPr>
            </w:pPr>
            <w:r w:rsidRPr="00F750BC">
              <w:rPr>
                <w:color w:val="000000" w:themeColor="text1"/>
                <w:highlight w:val="yellow"/>
              </w:rPr>
              <w:t>Förderung nachhaltiger Mobilität</w:t>
            </w:r>
          </w:p>
        </w:tc>
        <w:tc>
          <w:tcPr>
            <w:tcW w:w="4239" w:type="dxa"/>
            <w:vAlign w:val="center"/>
          </w:tcPr>
          <w:p w14:paraId="690F1A09" w14:textId="042B1466" w:rsidR="004D31B7" w:rsidRPr="00F750BC" w:rsidRDefault="002D6585" w:rsidP="003203FF">
            <w:pPr>
              <w:pStyle w:val="Textblock"/>
              <w:ind w:left="0"/>
              <w:jc w:val="left"/>
              <w:rPr>
                <w:highlight w:val="yellow"/>
              </w:rPr>
            </w:pPr>
            <w:r w:rsidRPr="00F750BC">
              <w:rPr>
                <w:highlight w:val="yellow"/>
              </w:rPr>
              <w:t>Dienstrad</w:t>
            </w:r>
            <w:r w:rsidR="00696C9B" w:rsidRPr="00F750BC">
              <w:rPr>
                <w:highlight w:val="yellow"/>
              </w:rPr>
              <w:t>-Programm</w:t>
            </w:r>
            <w:r w:rsidRPr="00F750BC">
              <w:rPr>
                <w:highlight w:val="yellow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0366C136" w14:textId="761675AD" w:rsidR="004D31B7" w:rsidRDefault="004D31B7" w:rsidP="003203FF">
            <w:pPr>
              <w:pStyle w:val="Textblock"/>
              <w:ind w:left="0"/>
              <w:jc w:val="left"/>
            </w:pPr>
          </w:p>
        </w:tc>
      </w:tr>
      <w:tr w:rsidR="00BC5D83" w14:paraId="1E9AD192" w14:textId="77777777" w:rsidTr="00F750BC">
        <w:trPr>
          <w:trHeight w:val="397"/>
        </w:trPr>
        <w:tc>
          <w:tcPr>
            <w:tcW w:w="4516" w:type="dxa"/>
            <w:vAlign w:val="center"/>
          </w:tcPr>
          <w:p w14:paraId="4A702863" w14:textId="08A0B2C2" w:rsidR="00BC5D83" w:rsidRPr="007F75D9" w:rsidRDefault="003668BE" w:rsidP="003203FF">
            <w:pPr>
              <w:pStyle w:val="Textblock"/>
              <w:ind w:left="0"/>
              <w:jc w:val="left"/>
              <w:rPr>
                <w:highlight w:val="yellow"/>
              </w:rPr>
            </w:pPr>
            <w:r w:rsidRPr="007F75D9">
              <w:rPr>
                <w:color w:val="000000" w:themeColor="text1"/>
                <w:highlight w:val="yellow"/>
              </w:rPr>
              <w:t>Reduzierung wetterbedingter Einschränkungen</w:t>
            </w:r>
          </w:p>
        </w:tc>
        <w:tc>
          <w:tcPr>
            <w:tcW w:w="4239" w:type="dxa"/>
            <w:vAlign w:val="center"/>
          </w:tcPr>
          <w:p w14:paraId="4BCA2808" w14:textId="7361F310" w:rsidR="00BC5D83" w:rsidRPr="007F75D9" w:rsidRDefault="006E3766" w:rsidP="003203FF">
            <w:pPr>
              <w:pStyle w:val="Textblock"/>
              <w:ind w:left="0"/>
              <w:jc w:val="left"/>
              <w:rPr>
                <w:highlight w:val="yellow"/>
              </w:rPr>
            </w:pPr>
            <w:r w:rsidRPr="007F75D9">
              <w:rPr>
                <w:highlight w:val="yellow"/>
              </w:rPr>
              <w:t>Remote Arbeit wird ermöglicht</w:t>
            </w:r>
          </w:p>
        </w:tc>
        <w:tc>
          <w:tcPr>
            <w:tcW w:w="1439" w:type="dxa"/>
            <w:vAlign w:val="center"/>
          </w:tcPr>
          <w:p w14:paraId="256E96C5" w14:textId="20E52425" w:rsidR="00BC5D83" w:rsidRDefault="00BC5D83" w:rsidP="003203FF">
            <w:pPr>
              <w:pStyle w:val="Textblock"/>
              <w:ind w:left="0"/>
              <w:jc w:val="left"/>
            </w:pPr>
          </w:p>
        </w:tc>
      </w:tr>
      <w:tr w:rsidR="00BC5D83" w14:paraId="2F4AB517" w14:textId="77777777" w:rsidTr="00F750BC">
        <w:trPr>
          <w:trHeight w:val="397"/>
        </w:trPr>
        <w:tc>
          <w:tcPr>
            <w:tcW w:w="4516" w:type="dxa"/>
            <w:vAlign w:val="center"/>
          </w:tcPr>
          <w:p w14:paraId="7592FC4D" w14:textId="1B8706C3" w:rsidR="00BC5D83" w:rsidRPr="007F75D9" w:rsidRDefault="003B6B80" w:rsidP="003203FF">
            <w:pPr>
              <w:pStyle w:val="Textblock"/>
              <w:ind w:left="0"/>
              <w:jc w:val="left"/>
              <w:rPr>
                <w:highlight w:val="yellow"/>
              </w:rPr>
            </w:pPr>
            <w:r w:rsidRPr="007F75D9">
              <w:rPr>
                <w:highlight w:val="yellow"/>
              </w:rPr>
              <w:t>Senkung der Energiekosten</w:t>
            </w:r>
          </w:p>
        </w:tc>
        <w:tc>
          <w:tcPr>
            <w:tcW w:w="4239" w:type="dxa"/>
            <w:vAlign w:val="center"/>
          </w:tcPr>
          <w:p w14:paraId="22E60312" w14:textId="26C3097B" w:rsidR="00BC5D83" w:rsidRPr="007F75D9" w:rsidRDefault="006E3766" w:rsidP="003203FF">
            <w:pPr>
              <w:pStyle w:val="Textblock"/>
              <w:ind w:left="0"/>
              <w:jc w:val="left"/>
              <w:rPr>
                <w:highlight w:val="yellow"/>
              </w:rPr>
            </w:pPr>
            <w:r w:rsidRPr="007F75D9">
              <w:rPr>
                <w:highlight w:val="yellow"/>
              </w:rPr>
              <w:t xml:space="preserve">Energiekosten sparen durch </w:t>
            </w:r>
            <w:r w:rsidR="0007149A" w:rsidRPr="007F75D9">
              <w:rPr>
                <w:highlight w:val="yellow"/>
              </w:rPr>
              <w:t>nachhaltige Energiegewinnung im Gebäude</w:t>
            </w:r>
          </w:p>
        </w:tc>
        <w:tc>
          <w:tcPr>
            <w:tcW w:w="1439" w:type="dxa"/>
            <w:vAlign w:val="center"/>
          </w:tcPr>
          <w:p w14:paraId="6D108EFF" w14:textId="11A864AE" w:rsidR="003203FF" w:rsidRDefault="003203FF" w:rsidP="003203FF">
            <w:pPr>
              <w:pStyle w:val="Textblock"/>
              <w:ind w:left="0"/>
              <w:jc w:val="left"/>
            </w:pPr>
          </w:p>
        </w:tc>
      </w:tr>
    </w:tbl>
    <w:p w14:paraId="03168961" w14:textId="32265508" w:rsidR="00321F4F" w:rsidRPr="00321F4F" w:rsidRDefault="00321F4F" w:rsidP="00321F4F">
      <w:pPr>
        <w:pStyle w:val="Textblock"/>
        <w:ind w:left="0"/>
      </w:pPr>
    </w:p>
    <w:p w14:paraId="5D520843" w14:textId="77777777" w:rsidR="0006495F" w:rsidRDefault="0006495F" w:rsidP="0006495F">
      <w:pPr>
        <w:spacing w:line="276" w:lineRule="auto"/>
        <w:rPr>
          <w:color w:val="000000" w:themeColor="text1"/>
        </w:rPr>
      </w:pPr>
    </w:p>
    <w:p w14:paraId="5E518663" w14:textId="17C468CE" w:rsidR="0006495F" w:rsidRPr="0006495F" w:rsidRDefault="0006495F" w:rsidP="0006495F">
      <w:pPr>
        <w:pStyle w:val="berschrift1"/>
      </w:pPr>
      <w:r>
        <w:t>Fazit</w:t>
      </w:r>
    </w:p>
    <w:p w14:paraId="317BC015" w14:textId="05FD3F19" w:rsidR="006972F7" w:rsidRPr="006972F7" w:rsidRDefault="006972F7" w:rsidP="006972F7">
      <w:pPr>
        <w:spacing w:line="276" w:lineRule="auto"/>
        <w:rPr>
          <w:color w:val="000000" w:themeColor="text1"/>
        </w:rPr>
      </w:pPr>
      <w:r w:rsidRPr="006972F7">
        <w:rPr>
          <w:color w:val="000000" w:themeColor="text1"/>
        </w:rPr>
        <w:t xml:space="preserve">Die </w:t>
      </w:r>
      <w:r>
        <w:rPr>
          <w:color w:val="000000" w:themeColor="text1"/>
        </w:rPr>
        <w:t>Analyse</w:t>
      </w:r>
      <w:r w:rsidRPr="006972F7">
        <w:rPr>
          <w:color w:val="000000" w:themeColor="text1"/>
        </w:rPr>
        <w:t xml:space="preserve"> hat gezeigt, dass für </w:t>
      </w:r>
      <w:commentRangeStart w:id="6"/>
      <w:r w:rsidR="00152F03">
        <w:rPr>
          <w:color w:val="000000" w:themeColor="text1"/>
        </w:rPr>
        <w:t>XXX</w:t>
      </w:r>
      <w:r w:rsidR="00330342">
        <w:rPr>
          <w:color w:val="000000" w:themeColor="text1"/>
        </w:rPr>
        <w:t xml:space="preserve"> </w:t>
      </w:r>
      <w:commentRangeEnd w:id="6"/>
      <w:r w:rsidR="00152F03">
        <w:rPr>
          <w:rStyle w:val="Kommentarzeichen"/>
        </w:rPr>
        <w:commentReference w:id="6"/>
      </w:r>
      <w:r w:rsidR="00330342">
        <w:rPr>
          <w:color w:val="000000" w:themeColor="text1"/>
        </w:rPr>
        <w:t xml:space="preserve">der Klimawandel kein </w:t>
      </w:r>
      <w:r w:rsidR="00280CD4">
        <w:rPr>
          <w:color w:val="000000" w:themeColor="text1"/>
        </w:rPr>
        <w:t>Thema mit hoher Relevanz ist,</w:t>
      </w:r>
      <w:r w:rsidRPr="006972F7">
        <w:rPr>
          <w:color w:val="000000" w:themeColor="text1"/>
        </w:rPr>
        <w:t xml:space="preserve"> da </w:t>
      </w:r>
      <w:commentRangeStart w:id="7"/>
      <w:r w:rsidR="00152F03">
        <w:rPr>
          <w:color w:val="000000" w:themeColor="text1"/>
        </w:rPr>
        <w:t>XXX</w:t>
      </w:r>
      <w:commentRangeEnd w:id="7"/>
      <w:r w:rsidR="00152F03">
        <w:rPr>
          <w:rStyle w:val="Kommentarzeichen"/>
        </w:rPr>
        <w:commentReference w:id="7"/>
      </w:r>
      <w:r w:rsidRPr="006972F7">
        <w:rPr>
          <w:color w:val="000000" w:themeColor="text1"/>
        </w:rPr>
        <w:t>. Dennoch wurden bereits Maßnahmen zur Nachhaltigkeit umgesetzt, um die Anforderungen der interessierten Parteien zu erfüllen und den eigenen ökologischen Fußabdruck zu minimieren.</w:t>
      </w:r>
      <w:r w:rsidR="00EF73B5">
        <w:rPr>
          <w:color w:val="000000" w:themeColor="text1"/>
        </w:rPr>
        <w:t xml:space="preserve"> Es ist auch im Sinne von </w:t>
      </w:r>
      <w:commentRangeStart w:id="8"/>
      <w:r w:rsidR="00F8679C">
        <w:rPr>
          <w:color w:val="000000" w:themeColor="text1"/>
        </w:rPr>
        <w:t>XXX</w:t>
      </w:r>
      <w:commentRangeEnd w:id="8"/>
      <w:r w:rsidR="00F8679C">
        <w:rPr>
          <w:rStyle w:val="Kommentarzeichen"/>
        </w:rPr>
        <w:commentReference w:id="8"/>
      </w:r>
      <w:r w:rsidR="00EF73B5">
        <w:rPr>
          <w:color w:val="000000" w:themeColor="text1"/>
        </w:rPr>
        <w:t>, die Auswirkungen auf den Klimawandel so gering wie möglich zu halten.</w:t>
      </w:r>
    </w:p>
    <w:p w14:paraId="7384B43A" w14:textId="186DA9C0" w:rsidR="006972F7" w:rsidRPr="006972F7" w:rsidRDefault="006972F7" w:rsidP="006972F7">
      <w:pPr>
        <w:spacing w:line="276" w:lineRule="auto"/>
        <w:rPr>
          <w:color w:val="000000" w:themeColor="text1"/>
        </w:rPr>
      </w:pPr>
      <w:r w:rsidRPr="006972F7">
        <w:rPr>
          <w:color w:val="000000" w:themeColor="text1"/>
        </w:rPr>
        <w:t xml:space="preserve">Das Unternehmen erfüllt somit bereits in Teilen das Prinzip der doppelten Wesentlichkeit, welches auch </w:t>
      </w:r>
      <w:r w:rsidR="00F328BA">
        <w:rPr>
          <w:color w:val="000000" w:themeColor="text1"/>
        </w:rPr>
        <w:t xml:space="preserve">eine wesentliche Grundlage der </w:t>
      </w:r>
      <w:r w:rsidRPr="006972F7">
        <w:rPr>
          <w:color w:val="000000" w:themeColor="text1"/>
        </w:rPr>
        <w:t xml:space="preserve">Corporate </w:t>
      </w:r>
      <w:proofErr w:type="spellStart"/>
      <w:r w:rsidRPr="006972F7">
        <w:rPr>
          <w:color w:val="000000" w:themeColor="text1"/>
        </w:rPr>
        <w:t>Sustainability</w:t>
      </w:r>
      <w:proofErr w:type="spellEnd"/>
      <w:r w:rsidRPr="006972F7">
        <w:rPr>
          <w:color w:val="000000" w:themeColor="text1"/>
        </w:rPr>
        <w:t xml:space="preserve"> Reporting </w:t>
      </w:r>
      <w:proofErr w:type="spellStart"/>
      <w:r w:rsidRPr="006972F7">
        <w:rPr>
          <w:color w:val="000000" w:themeColor="text1"/>
        </w:rPr>
        <w:t>Directive</w:t>
      </w:r>
      <w:proofErr w:type="spellEnd"/>
      <w:r w:rsidRPr="006972F7">
        <w:rPr>
          <w:color w:val="000000" w:themeColor="text1"/>
        </w:rPr>
        <w:t xml:space="preserve"> (</w:t>
      </w:r>
      <w:hyperlink r:id="rId18" w:history="1">
        <w:r w:rsidRPr="006972F7">
          <w:rPr>
            <w:rStyle w:val="Hyperlink"/>
          </w:rPr>
          <w:t>Richtlinie (EU) 2022/2464, CSRD)</w:t>
        </w:r>
      </w:hyperlink>
      <w:r w:rsidRPr="006972F7">
        <w:rPr>
          <w:color w:val="000000" w:themeColor="text1"/>
        </w:rPr>
        <w:t xml:space="preserve"> </w:t>
      </w:r>
      <w:r w:rsidR="00F328BA">
        <w:rPr>
          <w:color w:val="000000" w:themeColor="text1"/>
        </w:rPr>
        <w:t>darstellt.</w:t>
      </w:r>
    </w:p>
    <w:p w14:paraId="450303AA" w14:textId="5AB5D48E" w:rsidR="006972F7" w:rsidRDefault="006972F7" w:rsidP="006972F7">
      <w:pPr>
        <w:spacing w:line="276" w:lineRule="auto"/>
        <w:rPr>
          <w:color w:val="000000" w:themeColor="text1"/>
        </w:rPr>
      </w:pPr>
    </w:p>
    <w:p w14:paraId="16CBB8B9" w14:textId="38EF9848" w:rsidR="004819A8" w:rsidRPr="006972F7" w:rsidRDefault="004819A8" w:rsidP="006972F7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Zukünftig könnten folgende Maßnahmen in Betracht gezogen werden:</w:t>
      </w:r>
    </w:p>
    <w:p w14:paraId="7D74BA5A" w14:textId="77777777" w:rsidR="004819A8" w:rsidRPr="006504E0" w:rsidRDefault="006972F7" w:rsidP="004819A8">
      <w:pPr>
        <w:pStyle w:val="Listenabsatz"/>
        <w:numPr>
          <w:ilvl w:val="0"/>
          <w:numId w:val="16"/>
        </w:numPr>
        <w:spacing w:line="276" w:lineRule="auto"/>
        <w:rPr>
          <w:color w:val="000000" w:themeColor="text1"/>
          <w:highlight w:val="yellow"/>
        </w:rPr>
      </w:pPr>
      <w:commentRangeStart w:id="9"/>
      <w:r w:rsidRPr="006504E0">
        <w:rPr>
          <w:color w:val="000000" w:themeColor="text1"/>
          <w:highlight w:val="yellow"/>
        </w:rPr>
        <w:t>Überwachung des Energie- und CO</w:t>
      </w:r>
      <w:r w:rsidRPr="006504E0">
        <w:rPr>
          <w:rFonts w:ascii="Cambria Math" w:hAnsi="Cambria Math" w:cs="Cambria Math"/>
          <w:color w:val="000000" w:themeColor="text1"/>
          <w:highlight w:val="yellow"/>
        </w:rPr>
        <w:t>₂</w:t>
      </w:r>
      <w:r w:rsidRPr="006504E0">
        <w:rPr>
          <w:color w:val="000000" w:themeColor="text1"/>
          <w:highlight w:val="yellow"/>
        </w:rPr>
        <w:t>-Verbrauchs zur kontinuierlichen Optimierung.</w:t>
      </w:r>
    </w:p>
    <w:p w14:paraId="53788DA2" w14:textId="77777777" w:rsidR="004819A8" w:rsidRPr="006504E0" w:rsidRDefault="006972F7" w:rsidP="004819A8">
      <w:pPr>
        <w:pStyle w:val="Listenabsatz"/>
        <w:numPr>
          <w:ilvl w:val="0"/>
          <w:numId w:val="16"/>
        </w:numPr>
        <w:spacing w:line="276" w:lineRule="auto"/>
        <w:rPr>
          <w:color w:val="000000" w:themeColor="text1"/>
          <w:highlight w:val="yellow"/>
        </w:rPr>
      </w:pPr>
      <w:r w:rsidRPr="006504E0">
        <w:rPr>
          <w:color w:val="000000" w:themeColor="text1"/>
          <w:highlight w:val="yellow"/>
        </w:rPr>
        <w:t>Beobachtung neuer Kundenanforderungen im Bereich ESG &amp; CSRD.</w:t>
      </w:r>
    </w:p>
    <w:p w14:paraId="1FB06E7F" w14:textId="7C729985" w:rsidR="006972F7" w:rsidRPr="006504E0" w:rsidRDefault="006972F7" w:rsidP="004819A8">
      <w:pPr>
        <w:pStyle w:val="Listenabsatz"/>
        <w:numPr>
          <w:ilvl w:val="0"/>
          <w:numId w:val="16"/>
        </w:numPr>
        <w:spacing w:line="276" w:lineRule="auto"/>
        <w:rPr>
          <w:color w:val="000000" w:themeColor="text1"/>
          <w:highlight w:val="yellow"/>
        </w:rPr>
      </w:pPr>
      <w:r w:rsidRPr="006504E0">
        <w:rPr>
          <w:color w:val="000000" w:themeColor="text1"/>
          <w:highlight w:val="yellow"/>
        </w:rPr>
        <w:t>Erweiterung der Nachhaltigkeitsstrategie auf weitere ESG-Themen.</w:t>
      </w:r>
    </w:p>
    <w:p w14:paraId="40AB28B6" w14:textId="5F9BDA3D" w:rsidR="00DF585F" w:rsidRPr="006504E0" w:rsidRDefault="00F80A84" w:rsidP="004819A8">
      <w:pPr>
        <w:pStyle w:val="Listenabsatz"/>
        <w:numPr>
          <w:ilvl w:val="0"/>
          <w:numId w:val="16"/>
        </w:numPr>
        <w:spacing w:line="276" w:lineRule="auto"/>
        <w:rPr>
          <w:color w:val="000000" w:themeColor="text1"/>
          <w:highlight w:val="yellow"/>
        </w:rPr>
      </w:pPr>
      <w:r w:rsidRPr="006504E0">
        <w:rPr>
          <w:color w:val="000000" w:themeColor="text1"/>
          <w:highlight w:val="yellow"/>
        </w:rPr>
        <w:t>Integration von Klimazielen in die Qualitätsziele</w:t>
      </w:r>
      <w:commentRangeEnd w:id="9"/>
      <w:r w:rsidR="006504E0" w:rsidRPr="006504E0">
        <w:rPr>
          <w:rStyle w:val="Kommentarzeichen"/>
          <w:highlight w:val="yellow"/>
        </w:rPr>
        <w:commentReference w:id="9"/>
      </w:r>
    </w:p>
    <w:p w14:paraId="3767603E" w14:textId="77777777" w:rsidR="006972F7" w:rsidRPr="006972F7" w:rsidRDefault="006972F7" w:rsidP="006972F7">
      <w:pPr>
        <w:spacing w:line="276" w:lineRule="auto"/>
        <w:rPr>
          <w:color w:val="000000" w:themeColor="text1"/>
        </w:rPr>
      </w:pPr>
    </w:p>
    <w:sectPr w:rsidR="006972F7" w:rsidRPr="006972F7" w:rsidSect="00807E34">
      <w:headerReference w:type="default" r:id="rId19"/>
      <w:footerReference w:type="default" r:id="rId20"/>
      <w:type w:val="continuous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hrin Schubert" w:date="2025-04-16T13:54:00Z" w:initials="KS">
    <w:p w14:paraId="6EE624C7" w14:textId="77777777" w:rsidR="00F00806" w:rsidRDefault="00F00806" w:rsidP="00F00806">
      <w:pPr>
        <w:pStyle w:val="Kommentartext"/>
      </w:pPr>
      <w:r>
        <w:rPr>
          <w:rStyle w:val="Kommentarzeichen"/>
        </w:rPr>
        <w:annotationRef/>
      </w:r>
      <w:r>
        <w:t>Unternehmen eintragen</w:t>
      </w:r>
    </w:p>
  </w:comment>
  <w:comment w:id="1" w:author="Kathrin Schubert" w:date="2025-04-16T14:02:00Z" w:initials="KS">
    <w:p w14:paraId="2DBB7318" w14:textId="77777777" w:rsidR="00AA320F" w:rsidRDefault="00AA320F" w:rsidP="00AA320F">
      <w:pPr>
        <w:pStyle w:val="Kommentartext"/>
      </w:pPr>
      <w:r>
        <w:rPr>
          <w:rStyle w:val="Kommentarzeichen"/>
        </w:rPr>
        <w:annotationRef/>
      </w:r>
      <w:r>
        <w:t>Faktoren bewerten und begründen</w:t>
      </w:r>
    </w:p>
  </w:comment>
  <w:comment w:id="2" w:author="Kathrin Schubert" w:date="2025-04-16T13:56:00Z" w:initials="KS">
    <w:p w14:paraId="02B25383" w14:textId="0109D61B" w:rsidR="00C63E66" w:rsidRDefault="00C63E66" w:rsidP="00C63E66">
      <w:pPr>
        <w:pStyle w:val="Kommentartext"/>
      </w:pPr>
      <w:r>
        <w:rPr>
          <w:rStyle w:val="Kommentarzeichen"/>
        </w:rPr>
        <w:annotationRef/>
      </w:r>
      <w:r>
        <w:t>Ggf. ergänzen, wenn es weitere interessierte Parteien gibt</w:t>
      </w:r>
    </w:p>
  </w:comment>
  <w:comment w:id="3" w:author="Kathrin Schubert" w:date="2025-04-16T13:57:00Z" w:initials="KS">
    <w:p w14:paraId="2B718030" w14:textId="77777777" w:rsidR="005E3066" w:rsidRDefault="005E3066" w:rsidP="005E3066">
      <w:pPr>
        <w:pStyle w:val="Kommentartext"/>
      </w:pPr>
      <w:r>
        <w:rPr>
          <w:rStyle w:val="Kommentarzeichen"/>
        </w:rPr>
        <w:annotationRef/>
      </w:r>
      <w:r>
        <w:t>Gelb markierte Felder sind individuell zu ergänzen</w:t>
      </w:r>
    </w:p>
  </w:comment>
  <w:comment w:id="4" w:author="Kathrin Schubert" w:date="2025-04-16T13:58:00Z" w:initials="KS">
    <w:p w14:paraId="1AABFB8C" w14:textId="77777777" w:rsidR="00ED0107" w:rsidRDefault="00ED0107" w:rsidP="00ED0107">
      <w:pPr>
        <w:pStyle w:val="Kommentartext"/>
      </w:pPr>
      <w:r>
        <w:rPr>
          <w:rStyle w:val="Kommentarzeichen"/>
        </w:rPr>
        <w:annotationRef/>
      </w:r>
      <w:r>
        <w:t>Inhalte der Ergebnisse der SWOT-Analyse sind anzupassen</w:t>
      </w:r>
    </w:p>
  </w:comment>
  <w:comment w:id="5" w:author="Kathrin Schubert" w:date="2025-04-16T14:00:00Z" w:initials="KS">
    <w:p w14:paraId="234F6D15" w14:textId="77777777" w:rsidR="007F75D9" w:rsidRDefault="007F75D9" w:rsidP="007F75D9">
      <w:pPr>
        <w:pStyle w:val="Kommentartext"/>
      </w:pPr>
      <w:r>
        <w:rPr>
          <w:rStyle w:val="Kommentarzeichen"/>
        </w:rPr>
        <w:annotationRef/>
      </w:r>
      <w:r>
        <w:t>Inhalte anpassen und ergänzen</w:t>
      </w:r>
    </w:p>
  </w:comment>
  <w:comment w:id="6" w:author="Kathrin Schubert" w:date="2025-04-16T14:00:00Z" w:initials="KS">
    <w:p w14:paraId="0B9DA678" w14:textId="77777777" w:rsidR="00152F03" w:rsidRDefault="00152F03" w:rsidP="00152F03">
      <w:pPr>
        <w:pStyle w:val="Kommentartext"/>
      </w:pPr>
      <w:r>
        <w:rPr>
          <w:rStyle w:val="Kommentarzeichen"/>
        </w:rPr>
        <w:annotationRef/>
      </w:r>
      <w:r>
        <w:t>Unternehmen einfügen</w:t>
      </w:r>
    </w:p>
  </w:comment>
  <w:comment w:id="7" w:author="Kathrin Schubert" w:date="2025-04-16T14:00:00Z" w:initials="KS">
    <w:p w14:paraId="505787A3" w14:textId="77777777" w:rsidR="00152F03" w:rsidRDefault="00152F03" w:rsidP="00152F03">
      <w:pPr>
        <w:pStyle w:val="Kommentartext"/>
      </w:pPr>
      <w:r>
        <w:rPr>
          <w:rStyle w:val="Kommentarzeichen"/>
        </w:rPr>
        <w:annotationRef/>
      </w:r>
      <w:r>
        <w:t>Begründung einfügen</w:t>
      </w:r>
    </w:p>
  </w:comment>
  <w:comment w:id="8" w:author="Kathrin Schubert" w:date="2025-04-16T14:01:00Z" w:initials="KS">
    <w:p w14:paraId="5F6A48E5" w14:textId="77777777" w:rsidR="00F8679C" w:rsidRDefault="00F8679C" w:rsidP="00F8679C">
      <w:pPr>
        <w:pStyle w:val="Kommentartext"/>
      </w:pPr>
      <w:r>
        <w:rPr>
          <w:rStyle w:val="Kommentarzeichen"/>
        </w:rPr>
        <w:annotationRef/>
      </w:r>
      <w:r>
        <w:t>Unternehmen einfügen</w:t>
      </w:r>
    </w:p>
  </w:comment>
  <w:comment w:id="9" w:author="Kathrin Schubert" w:date="2025-04-16T14:02:00Z" w:initials="KS">
    <w:p w14:paraId="2305C5E5" w14:textId="77777777" w:rsidR="006504E0" w:rsidRDefault="006504E0" w:rsidP="006504E0">
      <w:pPr>
        <w:pStyle w:val="Kommentartext"/>
      </w:pPr>
      <w:r>
        <w:rPr>
          <w:rStyle w:val="Kommentarzeichen"/>
        </w:rPr>
        <w:annotationRef/>
      </w:r>
      <w:r>
        <w:t>Individuell für das Unternehmen anpassen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E624C7" w15:done="0"/>
  <w15:commentEx w15:paraId="2DBB7318" w15:done="0"/>
  <w15:commentEx w15:paraId="02B25383" w15:done="0"/>
  <w15:commentEx w15:paraId="2B718030" w15:done="0"/>
  <w15:commentEx w15:paraId="1AABFB8C" w15:done="0"/>
  <w15:commentEx w15:paraId="234F6D15" w15:done="0"/>
  <w15:commentEx w15:paraId="0B9DA678" w15:done="0"/>
  <w15:commentEx w15:paraId="505787A3" w15:done="0"/>
  <w15:commentEx w15:paraId="5F6A48E5" w15:done="0"/>
  <w15:commentEx w15:paraId="2305C5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AD90AC" w16cex:dateUtc="2025-04-16T11:54:00Z"/>
  <w16cex:commentExtensible w16cex:durableId="3702284D" w16cex:dateUtc="2025-04-16T12:02:00Z"/>
  <w16cex:commentExtensible w16cex:durableId="3984A1D2" w16cex:dateUtc="2025-04-16T11:56:00Z"/>
  <w16cex:commentExtensible w16cex:durableId="221E7722" w16cex:dateUtc="2025-04-16T11:57:00Z"/>
  <w16cex:commentExtensible w16cex:durableId="3C712EA0" w16cex:dateUtc="2025-04-16T11:58:00Z"/>
  <w16cex:commentExtensible w16cex:durableId="72168EAF" w16cex:dateUtc="2025-04-16T12:00:00Z"/>
  <w16cex:commentExtensible w16cex:durableId="61BCF1D6" w16cex:dateUtc="2025-04-16T12:00:00Z"/>
  <w16cex:commentExtensible w16cex:durableId="02079DD5" w16cex:dateUtc="2025-04-16T12:00:00Z"/>
  <w16cex:commentExtensible w16cex:durableId="5A1BAFDF" w16cex:dateUtc="2025-04-16T12:01:00Z"/>
  <w16cex:commentExtensible w16cex:durableId="37F5D086" w16cex:dateUtc="2025-04-16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E624C7" w16cid:durableId="40AD90AC"/>
  <w16cid:commentId w16cid:paraId="2DBB7318" w16cid:durableId="3702284D"/>
  <w16cid:commentId w16cid:paraId="02B25383" w16cid:durableId="3984A1D2"/>
  <w16cid:commentId w16cid:paraId="2B718030" w16cid:durableId="221E7722"/>
  <w16cid:commentId w16cid:paraId="1AABFB8C" w16cid:durableId="3C712EA0"/>
  <w16cid:commentId w16cid:paraId="234F6D15" w16cid:durableId="72168EAF"/>
  <w16cid:commentId w16cid:paraId="0B9DA678" w16cid:durableId="61BCF1D6"/>
  <w16cid:commentId w16cid:paraId="505787A3" w16cid:durableId="02079DD5"/>
  <w16cid:commentId w16cid:paraId="5F6A48E5" w16cid:durableId="5A1BAFDF"/>
  <w16cid:commentId w16cid:paraId="2305C5E5" w16cid:durableId="37F5D0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7BF8" w14:textId="77777777" w:rsidR="005C31B8" w:rsidRDefault="005C31B8" w:rsidP="00855E4E">
      <w:r>
        <w:separator/>
      </w:r>
    </w:p>
  </w:endnote>
  <w:endnote w:type="continuationSeparator" w:id="0">
    <w:p w14:paraId="189AD78D" w14:textId="77777777" w:rsidR="005C31B8" w:rsidRDefault="005C31B8" w:rsidP="00855E4E">
      <w:r>
        <w:continuationSeparator/>
      </w:r>
    </w:p>
  </w:endnote>
  <w:endnote w:type="continuationNotice" w:id="1">
    <w:p w14:paraId="07F24F4C" w14:textId="77777777" w:rsidR="005C31B8" w:rsidRDefault="005C3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1BAE" w14:textId="77777777" w:rsidR="00807E34" w:rsidRDefault="00807E34" w:rsidP="001D5943">
    <w:pPr>
      <w:tabs>
        <w:tab w:val="center" w:pos="4536"/>
        <w:tab w:val="right" w:pos="9072"/>
      </w:tabs>
      <w:rPr>
        <w:color w:val="808080" w:themeColor="background1" w:themeShade="80"/>
        <w:sz w:val="14"/>
      </w:rPr>
    </w:pPr>
    <w:r>
      <w:rPr>
        <w:color w:val="B1B3B4"/>
        <w:sz w:val="14"/>
      </w:rPr>
      <w:t xml:space="preserve">File Name: </w:t>
    </w:r>
    <w:r w:rsidRPr="00807E34">
      <w:rPr>
        <w:color w:val="B1B3B4"/>
        <w:sz w:val="14"/>
      </w:rPr>
      <w:fldChar w:fldCharType="begin"/>
    </w:r>
    <w:r w:rsidRPr="00807E34">
      <w:rPr>
        <w:color w:val="B1B3B4"/>
        <w:sz w:val="14"/>
      </w:rPr>
      <w:instrText xml:space="preserve"> FILENAME   \* MERGEFORMAT </w:instrText>
    </w:r>
    <w:r w:rsidRPr="00807E34">
      <w:rPr>
        <w:color w:val="B1B3B4"/>
        <w:sz w:val="14"/>
      </w:rPr>
      <w:fldChar w:fldCharType="separate"/>
    </w:r>
    <w:r>
      <w:rPr>
        <w:noProof/>
        <w:color w:val="B1B3B4"/>
        <w:sz w:val="14"/>
      </w:rPr>
      <w:t>FM Word.docx</w:t>
    </w:r>
    <w:r w:rsidRPr="00807E34">
      <w:rPr>
        <w:color w:val="B1B3B4"/>
        <w:sz w:val="14"/>
      </w:rPr>
      <w:fldChar w:fldCharType="end"/>
    </w:r>
  </w:p>
  <w:p w14:paraId="746D8FC4" w14:textId="77777777" w:rsidR="001D5943" w:rsidRPr="001D5943" w:rsidRDefault="008B1900" w:rsidP="001D5943">
    <w:pPr>
      <w:tabs>
        <w:tab w:val="center" w:pos="4536"/>
        <w:tab w:val="right" w:pos="9072"/>
      </w:tabs>
      <w:rPr>
        <w:noProof/>
        <w:color w:val="808080" w:themeColor="background1" w:themeShade="80"/>
        <w:sz w:val="14"/>
      </w:rPr>
    </w:pPr>
    <w:sdt>
      <w:sdtPr>
        <w:rPr>
          <w:color w:val="B1B3B4"/>
          <w:sz w:val="14"/>
        </w:rPr>
        <w:alias w:val="Titel"/>
        <w:tag w:val=""/>
        <w:id w:val="1315142566"/>
        <w:placeholder>
          <w:docPart w:val="8839778F8BFC4C67B5C9B027F0ADA09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gramStart"/>
        <w:r w:rsidR="00CE3697">
          <w:rPr>
            <w:color w:val="B1B3B4"/>
            <w:sz w:val="14"/>
          </w:rPr>
          <w:t>FM Word</w:t>
        </w:r>
        <w:proofErr w:type="gramEnd"/>
      </w:sdtContent>
    </w:sdt>
    <w:r w:rsidR="00807E34" w:rsidRPr="001D5943">
      <w:rPr>
        <w:color w:val="B1B3B4"/>
        <w:sz w:val="14"/>
        <w:szCs w:val="14"/>
      </w:rPr>
      <w:t xml:space="preserve"> </w:t>
    </w:r>
    <w:r w:rsidR="001D5943" w:rsidRPr="001D5943">
      <w:rPr>
        <w:color w:val="808080" w:themeColor="background1" w:themeShade="80"/>
        <w:sz w:val="14"/>
      </w:rPr>
      <w:ptab w:relativeTo="margin" w:alignment="right" w:leader="none"/>
    </w:r>
    <w:r w:rsidR="001D5943" w:rsidRPr="001D5943">
      <w:rPr>
        <w:color w:val="808080" w:themeColor="background1" w:themeShade="80"/>
        <w:sz w:val="14"/>
      </w:rPr>
      <w:t xml:space="preserve"> </w:t>
    </w:r>
    <w:r w:rsidR="001D5943" w:rsidRPr="001D5943">
      <w:rPr>
        <w:color w:val="B1B3B4"/>
        <w:sz w:val="14"/>
      </w:rPr>
      <w:t xml:space="preserve">Seite </w:t>
    </w:r>
    <w:r w:rsidR="001D5943" w:rsidRPr="001D5943">
      <w:rPr>
        <w:color w:val="B1B3B4"/>
        <w:sz w:val="14"/>
      </w:rPr>
      <w:fldChar w:fldCharType="begin"/>
    </w:r>
    <w:r w:rsidR="001D5943" w:rsidRPr="001D5943">
      <w:rPr>
        <w:color w:val="B1B3B4"/>
        <w:sz w:val="14"/>
      </w:rPr>
      <w:instrText xml:space="preserve"> PAGE  \* Arabic  \* MERGEFORMAT </w:instrText>
    </w:r>
    <w:r w:rsidR="001D5943" w:rsidRPr="001D5943">
      <w:rPr>
        <w:color w:val="B1B3B4"/>
        <w:sz w:val="14"/>
      </w:rPr>
      <w:fldChar w:fldCharType="separate"/>
    </w:r>
    <w:r w:rsidR="001D5943" w:rsidRPr="001D5943">
      <w:rPr>
        <w:color w:val="B1B3B4"/>
        <w:sz w:val="14"/>
      </w:rPr>
      <w:t>1</w:t>
    </w:r>
    <w:r w:rsidR="001D5943" w:rsidRPr="001D5943">
      <w:rPr>
        <w:color w:val="B1B3B4"/>
        <w:sz w:val="14"/>
      </w:rPr>
      <w:fldChar w:fldCharType="end"/>
    </w:r>
    <w:r w:rsidR="001D5943" w:rsidRPr="001D5943">
      <w:rPr>
        <w:color w:val="B1B3B4"/>
        <w:sz w:val="14"/>
      </w:rPr>
      <w:t xml:space="preserve"> von </w:t>
    </w:r>
    <w:r w:rsidR="001D5943" w:rsidRPr="001D5943">
      <w:rPr>
        <w:noProof/>
        <w:color w:val="B1B3B4"/>
        <w:sz w:val="14"/>
      </w:rPr>
      <w:fldChar w:fldCharType="begin"/>
    </w:r>
    <w:r w:rsidR="001D5943" w:rsidRPr="001D5943">
      <w:rPr>
        <w:noProof/>
        <w:color w:val="B1B3B4"/>
        <w:sz w:val="14"/>
      </w:rPr>
      <w:instrText xml:space="preserve"> NUMPAGES  \* Arabic  \* MERGEFORMAT </w:instrText>
    </w:r>
    <w:r w:rsidR="001D5943" w:rsidRPr="001D5943">
      <w:rPr>
        <w:noProof/>
        <w:color w:val="B1B3B4"/>
        <w:sz w:val="14"/>
      </w:rPr>
      <w:fldChar w:fldCharType="separate"/>
    </w:r>
    <w:r w:rsidR="001D5943" w:rsidRPr="001D5943">
      <w:rPr>
        <w:noProof/>
        <w:color w:val="B1B3B4"/>
        <w:sz w:val="14"/>
      </w:rPr>
      <w:t>1</w:t>
    </w:r>
    <w:r w:rsidR="001D5943" w:rsidRPr="001D5943">
      <w:rPr>
        <w:noProof/>
        <w:color w:val="B1B3B4"/>
        <w:sz w:val="14"/>
      </w:rPr>
      <w:fldChar w:fldCharType="end"/>
    </w:r>
  </w:p>
  <w:p w14:paraId="2A313CD4" w14:textId="77777777" w:rsidR="001C3F83" w:rsidRPr="00807E34" w:rsidRDefault="00807E34" w:rsidP="001D5943">
    <w:pPr>
      <w:tabs>
        <w:tab w:val="center" w:pos="4536"/>
        <w:tab w:val="right" w:pos="9072"/>
      </w:tabs>
      <w:rPr>
        <w:color w:val="808080"/>
        <w:sz w:val="14"/>
        <w:lang w:val="en-GB"/>
      </w:rPr>
    </w:pPr>
    <w:r w:rsidRPr="00807E34">
      <w:rPr>
        <w:color w:val="B1B3B4"/>
        <w:sz w:val="14"/>
        <w:lang w:val="en-GB"/>
      </w:rPr>
      <w:t xml:space="preserve">Version: </w:t>
    </w:r>
    <w:sdt>
      <w:sdtPr>
        <w:rPr>
          <w:color w:val="B1B3B4"/>
          <w:sz w:val="14"/>
          <w:lang w:val="en-US"/>
        </w:rPr>
        <w:alias w:val="Bezeichnung"/>
        <w:tag w:val="DLCPolicyLabelValue"/>
        <w:id w:val="-694842182"/>
        <w:lock w:val="contentLocked"/>
        <w:placeholder>
          <w:docPart w:val="3811EF454EA74B1E88ED700D34EECB8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d6bb56-4ed4-4d10-af47-784b94f5ca4f' " w:xpath="/ns0:properties[1]/documentManagement[1]/ns3:DLCPolicyLabelValue[1]" w:storeItemID="{18C24CA7-1ED4-403D-A37E-B6DD388097A9}"/>
        <w:text w:multiLine="1"/>
      </w:sdtPr>
      <w:sdtContent>
        <w:r w:rsidR="00CE3697">
          <w:rPr>
            <w:color w:val="B1B3B4"/>
            <w:sz w:val="14"/>
            <w:lang w:val="en-US"/>
          </w:rPr>
          <w:t>7.0</w:t>
        </w:r>
      </w:sdtContent>
    </w:sdt>
    <w:r w:rsidRPr="00807E34">
      <w:rPr>
        <w:color w:val="B1B3B4"/>
        <w:sz w:val="14"/>
        <w:szCs w:val="14"/>
        <w:lang w:val="en-GB"/>
      </w:rPr>
      <w:t xml:space="preserve"> </w:t>
    </w:r>
    <w:r w:rsidR="001D5943" w:rsidRPr="001D5943">
      <w:rPr>
        <w:color w:val="B1B3B4"/>
        <w:sz w:val="14"/>
        <w:szCs w:val="14"/>
      </w:rPr>
      <w:ptab w:relativeTo="margin" w:alignment="center" w:leader="none"/>
    </w:r>
    <w:sdt>
      <w:sdtPr>
        <w:rPr>
          <w:color w:val="B1B3B4"/>
          <w:sz w:val="14"/>
          <w:szCs w:val="14"/>
          <w:lang w:val="en-GB"/>
        </w:rPr>
        <w:alias w:val="Firma"/>
        <w:tag w:val="Company"/>
        <w:id w:val="-1014299543"/>
        <w:placeholder>
          <w:docPart w:val="64891125D0824BB690EF91C202EC6C5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d6bb56-4ed4-4d10-af47-784b94f5ca4f' xmlns:ns4='http://schemas.microsoft.com/sharepoint/v3' " w:xpath="/ns0:properties[1]/documentManagement[1]/ns4:Company[1]" w:storeItemID="{18C24CA7-1ED4-403D-A37E-B6DD388097A9}"/>
        <w:text/>
      </w:sdtPr>
      <w:sdtContent>
        <w:proofErr w:type="spellStart"/>
        <w:r w:rsidR="00CE3697">
          <w:rPr>
            <w:color w:val="B1B3B4"/>
            <w:sz w:val="14"/>
            <w:szCs w:val="14"/>
            <w:lang w:val="en-GB"/>
          </w:rPr>
          <w:t>CRConsultants</w:t>
        </w:r>
        <w:proofErr w:type="spellEnd"/>
        <w:r w:rsidR="00CE3697">
          <w:rPr>
            <w:color w:val="B1B3B4"/>
            <w:sz w:val="14"/>
            <w:szCs w:val="14"/>
            <w:lang w:val="en-GB"/>
          </w:rPr>
          <w:t xml:space="preserve"> GmbH &amp; Co. KG – Kaninchenborn 31 – 23560 Lübeck</w:t>
        </w:r>
      </w:sdtContent>
    </w:sdt>
    <w:r w:rsidR="001D5943" w:rsidRPr="001D5943">
      <w:rPr>
        <w:color w:val="B1B3B4"/>
        <w:sz w:val="14"/>
        <w:szCs w:val="14"/>
      </w:rPr>
      <w:ptab w:relativeTo="margin" w:alignment="right" w:leader="none"/>
    </w:r>
    <w:proofErr w:type="spellStart"/>
    <w:r>
      <w:rPr>
        <w:color w:val="B1B3B4"/>
        <w:sz w:val="14"/>
        <w:lang w:val="en-GB"/>
      </w:rPr>
      <w:t>G</w:t>
    </w:r>
    <w:r w:rsidR="001D5943" w:rsidRPr="00807E34">
      <w:rPr>
        <w:color w:val="B1B3B4"/>
        <w:sz w:val="14"/>
        <w:szCs w:val="14"/>
        <w:lang w:val="en-GB"/>
      </w:rPr>
      <w:t>ültig</w:t>
    </w:r>
    <w:proofErr w:type="spellEnd"/>
    <w:r w:rsidR="001D5943" w:rsidRPr="00807E34">
      <w:rPr>
        <w:color w:val="B1B3B4"/>
        <w:sz w:val="14"/>
        <w:lang w:val="en-GB"/>
      </w:rPr>
      <w:t xml:space="preserve"> ab: </w:t>
    </w:r>
    <w:sdt>
      <w:sdtPr>
        <w:rPr>
          <w:color w:val="B1B3B4"/>
          <w:sz w:val="14"/>
          <w:lang w:val="en-US"/>
        </w:rPr>
        <w:alias w:val="Gültig ab"/>
        <w:tag w:val="G_x00fc_ltig_x0020_ab"/>
        <w:id w:val="-961188158"/>
        <w:placeholder>
          <w:docPart w:val="585C5492DC8F42BE90AB1679D27CD06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d6bb56-4ed4-4d10-af47-784b94f5ca4f' " w:xpath="/ns0:properties[1]/documentManagement[1]/ns3:G_x00fc_ltig_x0020_ab[1]" w:storeItemID="{18C24CA7-1ED4-403D-A37E-B6DD388097A9}"/>
        <w:date w:fullDate="2024-12-08T00:00:00Z">
          <w:dateFormat w:val="dd.MM.yyyy"/>
          <w:lid w:val="de-DE"/>
          <w:storeMappedDataAs w:val="dateTime"/>
          <w:calendar w:val="gregorian"/>
        </w:date>
      </w:sdtPr>
      <w:sdtContent>
        <w:r w:rsidR="00CE3697">
          <w:rPr>
            <w:color w:val="B1B3B4"/>
            <w:sz w:val="14"/>
          </w:rPr>
          <w:t>08/12/2024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E043" w14:textId="77777777" w:rsidR="005C31B8" w:rsidRDefault="005C31B8" w:rsidP="00855E4E">
      <w:r>
        <w:separator/>
      </w:r>
    </w:p>
  </w:footnote>
  <w:footnote w:type="continuationSeparator" w:id="0">
    <w:p w14:paraId="0F235CE1" w14:textId="77777777" w:rsidR="005C31B8" w:rsidRDefault="005C31B8" w:rsidP="00855E4E">
      <w:r>
        <w:continuationSeparator/>
      </w:r>
    </w:p>
  </w:footnote>
  <w:footnote w:type="continuationNotice" w:id="1">
    <w:p w14:paraId="0285B382" w14:textId="77777777" w:rsidR="005C31B8" w:rsidRDefault="005C3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  <w:gridCol w:w="2551"/>
    </w:tblGrid>
    <w:tr w:rsidR="001C3F83" w14:paraId="1906DF0F" w14:textId="77777777" w:rsidTr="001C3F83">
      <w:tc>
        <w:tcPr>
          <w:tcW w:w="3750" w:type="pct"/>
          <w:vAlign w:val="center"/>
        </w:tcPr>
        <w:p w14:paraId="0727F153" w14:textId="67EA3DBF" w:rsidR="001C3F83" w:rsidRPr="001C3F83" w:rsidRDefault="00F4055E" w:rsidP="001C3F83">
          <w:pPr>
            <w:pStyle w:val="Titel"/>
          </w:pPr>
          <w:bookmarkStart w:id="10" w:name="_Hlk19713147"/>
          <w:bookmarkStart w:id="11" w:name="_Hlk19713148"/>
          <w:r>
            <w:t>Relevanzanalyse – ISO 9001 Amendment 2024</w:t>
          </w:r>
        </w:p>
      </w:tc>
      <w:tc>
        <w:tcPr>
          <w:tcW w:w="1250" w:type="pct"/>
        </w:tcPr>
        <w:p w14:paraId="2261B26E" w14:textId="77777777" w:rsidR="001C3F83" w:rsidRDefault="001C3F83" w:rsidP="001C3F83">
          <w:pPr>
            <w:pStyle w:val="Kopfzeile"/>
            <w:jc w:val="right"/>
          </w:pPr>
          <w:r w:rsidRPr="000C1100">
            <w:rPr>
              <w:noProof/>
            </w:rPr>
            <w:drawing>
              <wp:inline distT="0" distB="0" distL="0" distR="0" wp14:anchorId="7857D605" wp14:editId="5CBA8536">
                <wp:extent cx="1439545" cy="550545"/>
                <wp:effectExtent l="0" t="0" r="8255" b="1905"/>
                <wp:docPr id="6" name="Grafik 6" descr="C:\Users\alexandergeist\AppData\Local\Microsoft\Windows\INetCache\Content.Word\CRConsultants_pp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:\Users\alexandergeist\AppData\Local\Microsoft\Windows\INetCache\Content.Word\CRConsultants_pp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0"/>
    <w:bookmarkEnd w:id="11"/>
  </w:tbl>
  <w:p w14:paraId="37A805A9" w14:textId="77777777" w:rsidR="001C3F83" w:rsidRDefault="001C3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A640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E9CF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2C5D34"/>
    <w:multiLevelType w:val="hybridMultilevel"/>
    <w:tmpl w:val="EFC2875E"/>
    <w:lvl w:ilvl="0" w:tplc="6E3C57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5E22EC"/>
    <w:multiLevelType w:val="hybridMultilevel"/>
    <w:tmpl w:val="F44EDE0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1344F2"/>
    <w:multiLevelType w:val="hybridMultilevel"/>
    <w:tmpl w:val="67D01462"/>
    <w:lvl w:ilvl="0" w:tplc="6E3C57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48EF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36E4801"/>
    <w:multiLevelType w:val="hybridMultilevel"/>
    <w:tmpl w:val="80F2670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5A01"/>
    <w:multiLevelType w:val="hybridMultilevel"/>
    <w:tmpl w:val="A51222B6"/>
    <w:lvl w:ilvl="0" w:tplc="FA449DE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602F7"/>
    <w:multiLevelType w:val="hybridMultilevel"/>
    <w:tmpl w:val="CC78C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D5E84"/>
    <w:multiLevelType w:val="hybridMultilevel"/>
    <w:tmpl w:val="94DC6080"/>
    <w:lvl w:ilvl="0" w:tplc="9CD8A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A2ED2"/>
    <w:multiLevelType w:val="hybridMultilevel"/>
    <w:tmpl w:val="CF18898C"/>
    <w:lvl w:ilvl="0" w:tplc="EE802F7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51B2F"/>
    <w:multiLevelType w:val="multilevel"/>
    <w:tmpl w:val="41E0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B2DC4"/>
    <w:multiLevelType w:val="hybridMultilevel"/>
    <w:tmpl w:val="E3666D96"/>
    <w:lvl w:ilvl="0" w:tplc="9CD8A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22962"/>
    <w:multiLevelType w:val="hybridMultilevel"/>
    <w:tmpl w:val="8A94EAC4"/>
    <w:lvl w:ilvl="0" w:tplc="FC04ED8E">
      <w:start w:val="1"/>
      <w:numFmt w:val="bullet"/>
      <w:pStyle w:val="AufzhlungTextbloc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4213B"/>
    <w:multiLevelType w:val="hybridMultilevel"/>
    <w:tmpl w:val="37CAB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B451F"/>
    <w:multiLevelType w:val="hybridMultilevel"/>
    <w:tmpl w:val="E59AEFA2"/>
    <w:lvl w:ilvl="0" w:tplc="795E95AA">
      <w:start w:val="1"/>
      <w:numFmt w:val="decimal"/>
      <w:pStyle w:val="NummerierungTextblock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857261">
    <w:abstractNumId w:val="5"/>
  </w:num>
  <w:num w:numId="2" w16cid:durableId="2015449731">
    <w:abstractNumId w:val="1"/>
  </w:num>
  <w:num w:numId="3" w16cid:durableId="2025325767">
    <w:abstractNumId w:val="0"/>
  </w:num>
  <w:num w:numId="4" w16cid:durableId="1369179711">
    <w:abstractNumId w:val="7"/>
  </w:num>
  <w:num w:numId="5" w16cid:durableId="1967811368">
    <w:abstractNumId w:val="13"/>
  </w:num>
  <w:num w:numId="6" w16cid:durableId="50616832">
    <w:abstractNumId w:val="10"/>
  </w:num>
  <w:num w:numId="7" w16cid:durableId="2006474286">
    <w:abstractNumId w:val="15"/>
  </w:num>
  <w:num w:numId="8" w16cid:durableId="1021929849">
    <w:abstractNumId w:val="3"/>
  </w:num>
  <w:num w:numId="9" w16cid:durableId="1070886076">
    <w:abstractNumId w:val="2"/>
  </w:num>
  <w:num w:numId="10" w16cid:durableId="608659262">
    <w:abstractNumId w:val="4"/>
  </w:num>
  <w:num w:numId="11" w16cid:durableId="110250687">
    <w:abstractNumId w:val="6"/>
  </w:num>
  <w:num w:numId="12" w16cid:durableId="878472316">
    <w:abstractNumId w:val="11"/>
  </w:num>
  <w:num w:numId="13" w16cid:durableId="586380882">
    <w:abstractNumId w:val="14"/>
  </w:num>
  <w:num w:numId="14" w16cid:durableId="180045733">
    <w:abstractNumId w:val="8"/>
  </w:num>
  <w:num w:numId="15" w16cid:durableId="2003045221">
    <w:abstractNumId w:val="9"/>
  </w:num>
  <w:num w:numId="16" w16cid:durableId="150027183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rin Schubert">
    <w15:presenceInfo w15:providerId="AD" w15:userId="S::kathrinschubert@crc-mail.de::11161e7d-5bc1-4e8b-a966-73eb60b64d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A3"/>
    <w:rsid w:val="00014876"/>
    <w:rsid w:val="000225B6"/>
    <w:rsid w:val="00022E4F"/>
    <w:rsid w:val="000237A2"/>
    <w:rsid w:val="000251F6"/>
    <w:rsid w:val="0003422D"/>
    <w:rsid w:val="00035528"/>
    <w:rsid w:val="00045DF6"/>
    <w:rsid w:val="00063493"/>
    <w:rsid w:val="0006495F"/>
    <w:rsid w:val="0007149A"/>
    <w:rsid w:val="00074A41"/>
    <w:rsid w:val="000878B0"/>
    <w:rsid w:val="000A28B4"/>
    <w:rsid w:val="000A4A8C"/>
    <w:rsid w:val="000B1259"/>
    <w:rsid w:val="000D579D"/>
    <w:rsid w:val="000F30DE"/>
    <w:rsid w:val="000F36B1"/>
    <w:rsid w:val="00117117"/>
    <w:rsid w:val="00131D66"/>
    <w:rsid w:val="001500D9"/>
    <w:rsid w:val="00152F03"/>
    <w:rsid w:val="00153DA8"/>
    <w:rsid w:val="001574F9"/>
    <w:rsid w:val="0016051A"/>
    <w:rsid w:val="00162696"/>
    <w:rsid w:val="00177DD9"/>
    <w:rsid w:val="00183154"/>
    <w:rsid w:val="001A7020"/>
    <w:rsid w:val="001C0401"/>
    <w:rsid w:val="001C3F83"/>
    <w:rsid w:val="001C7373"/>
    <w:rsid w:val="001C7957"/>
    <w:rsid w:val="001D5943"/>
    <w:rsid w:val="001F1FEA"/>
    <w:rsid w:val="00201777"/>
    <w:rsid w:val="0020254A"/>
    <w:rsid w:val="00216FCE"/>
    <w:rsid w:val="002174C1"/>
    <w:rsid w:val="00220D4C"/>
    <w:rsid w:val="00223D40"/>
    <w:rsid w:val="0022545D"/>
    <w:rsid w:val="00227FA0"/>
    <w:rsid w:val="00232243"/>
    <w:rsid w:val="002521D0"/>
    <w:rsid w:val="00274635"/>
    <w:rsid w:val="002804C3"/>
    <w:rsid w:val="00280CD4"/>
    <w:rsid w:val="002B200E"/>
    <w:rsid w:val="002B7881"/>
    <w:rsid w:val="002C2A44"/>
    <w:rsid w:val="002C727D"/>
    <w:rsid w:val="002D495E"/>
    <w:rsid w:val="002D5EBD"/>
    <w:rsid w:val="002D6585"/>
    <w:rsid w:val="002E20AD"/>
    <w:rsid w:val="003005A4"/>
    <w:rsid w:val="00305929"/>
    <w:rsid w:val="003203FF"/>
    <w:rsid w:val="00321F4F"/>
    <w:rsid w:val="00323C43"/>
    <w:rsid w:val="00330342"/>
    <w:rsid w:val="003668BE"/>
    <w:rsid w:val="003677B5"/>
    <w:rsid w:val="00373E17"/>
    <w:rsid w:val="003A256B"/>
    <w:rsid w:val="003B6B80"/>
    <w:rsid w:val="003C6146"/>
    <w:rsid w:val="003E7D2B"/>
    <w:rsid w:val="00401404"/>
    <w:rsid w:val="004037BE"/>
    <w:rsid w:val="0040425B"/>
    <w:rsid w:val="004169A8"/>
    <w:rsid w:val="00427BFC"/>
    <w:rsid w:val="00442D40"/>
    <w:rsid w:val="004649DA"/>
    <w:rsid w:val="004819A8"/>
    <w:rsid w:val="004964A2"/>
    <w:rsid w:val="004B3B4B"/>
    <w:rsid w:val="004C73D1"/>
    <w:rsid w:val="004D31B7"/>
    <w:rsid w:val="004E09D8"/>
    <w:rsid w:val="004F343F"/>
    <w:rsid w:val="004F3E34"/>
    <w:rsid w:val="005201DD"/>
    <w:rsid w:val="00527306"/>
    <w:rsid w:val="00571E2D"/>
    <w:rsid w:val="00573808"/>
    <w:rsid w:val="00580AEC"/>
    <w:rsid w:val="005B0278"/>
    <w:rsid w:val="005C1673"/>
    <w:rsid w:val="005C31B8"/>
    <w:rsid w:val="005E2FCA"/>
    <w:rsid w:val="005E3066"/>
    <w:rsid w:val="00614017"/>
    <w:rsid w:val="00622C10"/>
    <w:rsid w:val="006504E0"/>
    <w:rsid w:val="006602E4"/>
    <w:rsid w:val="00663C56"/>
    <w:rsid w:val="006665F0"/>
    <w:rsid w:val="00672023"/>
    <w:rsid w:val="0068400C"/>
    <w:rsid w:val="00696C9B"/>
    <w:rsid w:val="00696EF7"/>
    <w:rsid w:val="006972F7"/>
    <w:rsid w:val="00697C99"/>
    <w:rsid w:val="00697CA3"/>
    <w:rsid w:val="006A57D7"/>
    <w:rsid w:val="006C5E49"/>
    <w:rsid w:val="006E18E5"/>
    <w:rsid w:val="006E3766"/>
    <w:rsid w:val="006E3BB2"/>
    <w:rsid w:val="006E43F2"/>
    <w:rsid w:val="006E51C2"/>
    <w:rsid w:val="006E7EC7"/>
    <w:rsid w:val="006F5C86"/>
    <w:rsid w:val="00700DE1"/>
    <w:rsid w:val="0070424A"/>
    <w:rsid w:val="0072561E"/>
    <w:rsid w:val="007354C6"/>
    <w:rsid w:val="00742321"/>
    <w:rsid w:val="00744673"/>
    <w:rsid w:val="00775B89"/>
    <w:rsid w:val="00776279"/>
    <w:rsid w:val="007804F6"/>
    <w:rsid w:val="00787990"/>
    <w:rsid w:val="007B0E3C"/>
    <w:rsid w:val="007F6227"/>
    <w:rsid w:val="007F6C90"/>
    <w:rsid w:val="007F75D9"/>
    <w:rsid w:val="00807E34"/>
    <w:rsid w:val="00813B68"/>
    <w:rsid w:val="00831DE6"/>
    <w:rsid w:val="008412F8"/>
    <w:rsid w:val="00845E38"/>
    <w:rsid w:val="00852C3F"/>
    <w:rsid w:val="00855E4E"/>
    <w:rsid w:val="00860D8B"/>
    <w:rsid w:val="008779A5"/>
    <w:rsid w:val="00881DA7"/>
    <w:rsid w:val="008843D7"/>
    <w:rsid w:val="0088793C"/>
    <w:rsid w:val="008A38F4"/>
    <w:rsid w:val="008A4AEE"/>
    <w:rsid w:val="008B1900"/>
    <w:rsid w:val="008C6D5B"/>
    <w:rsid w:val="008E2E17"/>
    <w:rsid w:val="008F0008"/>
    <w:rsid w:val="00904B46"/>
    <w:rsid w:val="00950BC8"/>
    <w:rsid w:val="00957254"/>
    <w:rsid w:val="00982FE6"/>
    <w:rsid w:val="009A0142"/>
    <w:rsid w:val="009B0714"/>
    <w:rsid w:val="009B6870"/>
    <w:rsid w:val="009C3C07"/>
    <w:rsid w:val="009C657D"/>
    <w:rsid w:val="009C68F0"/>
    <w:rsid w:val="009F4B5D"/>
    <w:rsid w:val="00A12162"/>
    <w:rsid w:val="00A319F4"/>
    <w:rsid w:val="00A35077"/>
    <w:rsid w:val="00A4626C"/>
    <w:rsid w:val="00A62A37"/>
    <w:rsid w:val="00AA24F7"/>
    <w:rsid w:val="00AA30E8"/>
    <w:rsid w:val="00AA320F"/>
    <w:rsid w:val="00AA39B4"/>
    <w:rsid w:val="00AA43D3"/>
    <w:rsid w:val="00AB3D9D"/>
    <w:rsid w:val="00AC4F6F"/>
    <w:rsid w:val="00AD03C4"/>
    <w:rsid w:val="00B0037E"/>
    <w:rsid w:val="00B01BE2"/>
    <w:rsid w:val="00B0354F"/>
    <w:rsid w:val="00B077C1"/>
    <w:rsid w:val="00B62126"/>
    <w:rsid w:val="00B705B1"/>
    <w:rsid w:val="00B877DC"/>
    <w:rsid w:val="00BA1B3C"/>
    <w:rsid w:val="00BA5632"/>
    <w:rsid w:val="00BB4880"/>
    <w:rsid w:val="00BC1A34"/>
    <w:rsid w:val="00BC5D83"/>
    <w:rsid w:val="00BF3CEB"/>
    <w:rsid w:val="00C0556E"/>
    <w:rsid w:val="00C32985"/>
    <w:rsid w:val="00C50042"/>
    <w:rsid w:val="00C573F4"/>
    <w:rsid w:val="00C636EB"/>
    <w:rsid w:val="00C63E66"/>
    <w:rsid w:val="00C707F5"/>
    <w:rsid w:val="00C74CBE"/>
    <w:rsid w:val="00C755FA"/>
    <w:rsid w:val="00C77ABF"/>
    <w:rsid w:val="00C9226C"/>
    <w:rsid w:val="00CB11A3"/>
    <w:rsid w:val="00CC74FB"/>
    <w:rsid w:val="00CE3697"/>
    <w:rsid w:val="00CF6E97"/>
    <w:rsid w:val="00D508A3"/>
    <w:rsid w:val="00D613EC"/>
    <w:rsid w:val="00D63B82"/>
    <w:rsid w:val="00D73EDC"/>
    <w:rsid w:val="00D73F56"/>
    <w:rsid w:val="00D9235E"/>
    <w:rsid w:val="00D92E22"/>
    <w:rsid w:val="00DA706A"/>
    <w:rsid w:val="00DB286D"/>
    <w:rsid w:val="00DB53D8"/>
    <w:rsid w:val="00DE23A8"/>
    <w:rsid w:val="00DE2D7B"/>
    <w:rsid w:val="00DF585F"/>
    <w:rsid w:val="00E0354B"/>
    <w:rsid w:val="00E04043"/>
    <w:rsid w:val="00E04A72"/>
    <w:rsid w:val="00E21D69"/>
    <w:rsid w:val="00E45E27"/>
    <w:rsid w:val="00E60DBD"/>
    <w:rsid w:val="00EA74CC"/>
    <w:rsid w:val="00EB5043"/>
    <w:rsid w:val="00EB5866"/>
    <w:rsid w:val="00EC5737"/>
    <w:rsid w:val="00EC648C"/>
    <w:rsid w:val="00EC71BC"/>
    <w:rsid w:val="00ED0107"/>
    <w:rsid w:val="00EF6406"/>
    <w:rsid w:val="00EF73B5"/>
    <w:rsid w:val="00F00125"/>
    <w:rsid w:val="00F00806"/>
    <w:rsid w:val="00F10AE8"/>
    <w:rsid w:val="00F11832"/>
    <w:rsid w:val="00F13197"/>
    <w:rsid w:val="00F328BA"/>
    <w:rsid w:val="00F33FB0"/>
    <w:rsid w:val="00F34D72"/>
    <w:rsid w:val="00F4055E"/>
    <w:rsid w:val="00F424F9"/>
    <w:rsid w:val="00F5201B"/>
    <w:rsid w:val="00F567AF"/>
    <w:rsid w:val="00F62EFC"/>
    <w:rsid w:val="00F750BC"/>
    <w:rsid w:val="00F80A84"/>
    <w:rsid w:val="00F83FCA"/>
    <w:rsid w:val="00F8679C"/>
    <w:rsid w:val="00F9554B"/>
    <w:rsid w:val="00F9708C"/>
    <w:rsid w:val="00FA4276"/>
    <w:rsid w:val="00FC5020"/>
    <w:rsid w:val="00FC5F3F"/>
    <w:rsid w:val="00FE227D"/>
    <w:rsid w:val="0498BF71"/>
    <w:rsid w:val="1D1D6E51"/>
    <w:rsid w:val="368A7B02"/>
    <w:rsid w:val="73C2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C0726"/>
  <w15:chartTrackingRefBased/>
  <w15:docId w15:val="{4C44416B-A87C-43A6-AAD3-FC91C85B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77B5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Textblock"/>
    <w:link w:val="berschrift1Zchn"/>
    <w:uiPriority w:val="9"/>
    <w:qFormat/>
    <w:rsid w:val="003677B5"/>
    <w:pPr>
      <w:keepNext/>
      <w:keepLines/>
      <w:numPr>
        <w:numId w:val="1"/>
      </w:numPr>
      <w:tabs>
        <w:tab w:val="left" w:pos="397"/>
      </w:tabs>
      <w:spacing w:before="420" w:after="120" w:line="288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Textblock"/>
    <w:link w:val="berschrift2Zchn"/>
    <w:uiPriority w:val="9"/>
    <w:unhideWhenUsed/>
    <w:qFormat/>
    <w:rsid w:val="003677B5"/>
    <w:pPr>
      <w:keepNext/>
      <w:keepLines/>
      <w:numPr>
        <w:ilvl w:val="1"/>
        <w:numId w:val="1"/>
      </w:numPr>
      <w:tabs>
        <w:tab w:val="left" w:pos="578"/>
      </w:tabs>
      <w:spacing w:before="360" w:after="120" w:line="288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Textblock"/>
    <w:link w:val="berschrift3Zchn"/>
    <w:uiPriority w:val="9"/>
    <w:unhideWhenUsed/>
    <w:qFormat/>
    <w:rsid w:val="003677B5"/>
    <w:pPr>
      <w:keepNext/>
      <w:keepLines/>
      <w:numPr>
        <w:ilvl w:val="2"/>
        <w:numId w:val="1"/>
      </w:numPr>
      <w:tabs>
        <w:tab w:val="left" w:pos="720"/>
      </w:tabs>
      <w:spacing w:before="300" w:after="120" w:line="288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Textblock"/>
    <w:link w:val="berschrift4Zchn"/>
    <w:uiPriority w:val="9"/>
    <w:unhideWhenUsed/>
    <w:qFormat/>
    <w:rsid w:val="003677B5"/>
    <w:pPr>
      <w:keepNext/>
      <w:keepLines/>
      <w:numPr>
        <w:ilvl w:val="3"/>
        <w:numId w:val="1"/>
      </w:numPr>
      <w:tabs>
        <w:tab w:val="left" w:pos="862"/>
      </w:tabs>
      <w:spacing w:before="240" w:after="120" w:line="288" w:lineRule="auto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basedOn w:val="Standard"/>
    <w:next w:val="Textblock"/>
    <w:link w:val="berschrift5Zchn"/>
    <w:uiPriority w:val="9"/>
    <w:unhideWhenUsed/>
    <w:qFormat/>
    <w:rsid w:val="003677B5"/>
    <w:pPr>
      <w:keepNext/>
      <w:keepLines/>
      <w:spacing w:before="180" w:after="120" w:line="288" w:lineRule="auto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Textblock"/>
    <w:link w:val="berschrift6Zchn"/>
    <w:uiPriority w:val="9"/>
    <w:semiHidden/>
    <w:unhideWhenUsed/>
    <w:qFormat/>
    <w:rsid w:val="003677B5"/>
    <w:pPr>
      <w:keepNext/>
      <w:keepLines/>
      <w:spacing w:before="240" w:after="60" w:line="288" w:lineRule="auto"/>
      <w:outlineLvl w:val="5"/>
    </w:pPr>
    <w:rPr>
      <w:rFonts w:eastAsiaTheme="majorEastAsia" w:cstheme="majorBidi"/>
      <w:b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77B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77B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77B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77B5"/>
    <w:rPr>
      <w:rFonts w:ascii="Arial" w:eastAsiaTheme="majorEastAsia" w:hAnsi="Arial" w:cstheme="majorBidi"/>
      <w:b/>
      <w:sz w:val="28"/>
      <w:szCs w:val="32"/>
    </w:rPr>
  </w:style>
  <w:style w:type="paragraph" w:customStyle="1" w:styleId="Textblock">
    <w:name w:val="Textblock"/>
    <w:basedOn w:val="Standard"/>
    <w:link w:val="TextblockZchn"/>
    <w:qFormat/>
    <w:rsid w:val="003677B5"/>
    <w:pPr>
      <w:ind w:left="1134"/>
      <w:jc w:val="both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677B5"/>
    <w:rPr>
      <w:rFonts w:ascii="Arial" w:eastAsiaTheme="majorEastAsia" w:hAnsi="Arial" w:cstheme="majorBidi"/>
      <w:b/>
      <w:sz w:val="24"/>
      <w:szCs w:val="26"/>
    </w:rPr>
  </w:style>
  <w:style w:type="character" w:customStyle="1" w:styleId="TextblockZchn">
    <w:name w:val="Textblock Zchn"/>
    <w:basedOn w:val="Absatz-Standardschriftart"/>
    <w:link w:val="Textblock"/>
    <w:rsid w:val="003677B5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77B5"/>
    <w:rPr>
      <w:rFonts w:ascii="Arial" w:eastAsiaTheme="majorEastAsia" w:hAnsi="Arial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677B5"/>
    <w:rPr>
      <w:rFonts w:ascii="Arial" w:eastAsiaTheme="majorEastAsia" w:hAnsi="Arial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677B5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77B5"/>
    <w:rPr>
      <w:rFonts w:ascii="Arial" w:eastAsiaTheme="majorEastAsia" w:hAnsi="Arial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77B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77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77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rsid w:val="003677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77B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qFormat/>
    <w:rsid w:val="003677B5"/>
    <w:pPr>
      <w:tabs>
        <w:tab w:val="center" w:pos="4536"/>
        <w:tab w:val="right" w:pos="9072"/>
      </w:tabs>
    </w:pPr>
    <w:rPr>
      <w:color w:val="D9D9D9" w:themeColor="background1" w:themeShade="D9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3677B5"/>
    <w:rPr>
      <w:rFonts w:ascii="Arial" w:hAnsi="Arial"/>
      <w:color w:val="D9D9D9" w:themeColor="background1" w:themeShade="D9"/>
      <w:sz w:val="14"/>
    </w:rPr>
  </w:style>
  <w:style w:type="paragraph" w:customStyle="1" w:styleId="Aufzhlung">
    <w:name w:val="Aufzählung"/>
    <w:basedOn w:val="Standard"/>
    <w:qFormat/>
    <w:rsid w:val="003677B5"/>
    <w:pPr>
      <w:numPr>
        <w:numId w:val="4"/>
      </w:numPr>
      <w:tabs>
        <w:tab w:val="left" w:pos="357"/>
      </w:tabs>
    </w:pPr>
  </w:style>
  <w:style w:type="paragraph" w:customStyle="1" w:styleId="AufzhlungTextblock">
    <w:name w:val="Aufzählung Textblock"/>
    <w:basedOn w:val="Standard"/>
    <w:qFormat/>
    <w:rsid w:val="003677B5"/>
    <w:pPr>
      <w:numPr>
        <w:numId w:val="5"/>
      </w:numPr>
      <w:tabs>
        <w:tab w:val="left" w:pos="357"/>
      </w:tabs>
      <w:spacing w:after="120"/>
    </w:pPr>
  </w:style>
  <w:style w:type="paragraph" w:customStyle="1" w:styleId="Nummerierung">
    <w:name w:val="Nummerierung"/>
    <w:basedOn w:val="Standard"/>
    <w:qFormat/>
    <w:rsid w:val="003677B5"/>
    <w:pPr>
      <w:numPr>
        <w:numId w:val="6"/>
      </w:numPr>
      <w:tabs>
        <w:tab w:val="left" w:pos="357"/>
      </w:tabs>
    </w:pPr>
  </w:style>
  <w:style w:type="paragraph" w:customStyle="1" w:styleId="NummerierungTextblock">
    <w:name w:val="Nummerierung Textblock"/>
    <w:basedOn w:val="Standard"/>
    <w:qFormat/>
    <w:rsid w:val="003677B5"/>
    <w:pPr>
      <w:numPr>
        <w:numId w:val="7"/>
      </w:numPr>
      <w:tabs>
        <w:tab w:val="left" w:pos="357"/>
      </w:tabs>
    </w:pPr>
  </w:style>
  <w:style w:type="paragraph" w:styleId="Beschriftung">
    <w:name w:val="caption"/>
    <w:basedOn w:val="Standard"/>
    <w:next w:val="Standard"/>
    <w:uiPriority w:val="35"/>
    <w:unhideWhenUsed/>
    <w:qFormat/>
    <w:rsid w:val="003677B5"/>
    <w:pPr>
      <w:spacing w:after="200"/>
    </w:pPr>
    <w:rPr>
      <w:b/>
      <w:i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77B5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77B5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table" w:styleId="Tabellenraster">
    <w:name w:val="Table Grid"/>
    <w:basedOn w:val="NormaleTabelle"/>
    <w:uiPriority w:val="39"/>
    <w:rsid w:val="0036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677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9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943"/>
    <w:rPr>
      <w:rFonts w:ascii="Segoe UI" w:hAnsi="Segoe UI" w:cs="Segoe UI"/>
      <w:sz w:val="18"/>
      <w:szCs w:val="18"/>
    </w:rPr>
  </w:style>
  <w:style w:type="paragraph" w:customStyle="1" w:styleId="TextblockHervorhebung">
    <w:name w:val="Textblock Hervorhebung"/>
    <w:basedOn w:val="Standard"/>
    <w:next w:val="Textblock"/>
    <w:qFormat/>
    <w:rsid w:val="00FA4276"/>
    <w:pPr>
      <w:ind w:left="1134"/>
      <w:jc w:val="both"/>
    </w:pPr>
    <w:rPr>
      <w:b/>
    </w:rPr>
  </w:style>
  <w:style w:type="paragraph" w:customStyle="1" w:styleId="Inhalt">
    <w:name w:val="Inhalt"/>
    <w:basedOn w:val="berschrift1"/>
    <w:qFormat/>
    <w:rsid w:val="00063493"/>
    <w:pPr>
      <w:numPr>
        <w:numId w:val="0"/>
      </w:numPr>
      <w:tabs>
        <w:tab w:val="clear" w:pos="397"/>
      </w:tabs>
    </w:pPr>
  </w:style>
  <w:style w:type="paragraph" w:customStyle="1" w:styleId="Inhaltohne">
    <w:name w:val="Inhalt ohne"/>
    <w:basedOn w:val="Inhalt"/>
    <w:rsid w:val="00063493"/>
    <w:pPr>
      <w:outlineLvl w:val="9"/>
    </w:pPr>
  </w:style>
  <w:style w:type="paragraph" w:styleId="Listenabsatz">
    <w:name w:val="List Paragraph"/>
    <w:basedOn w:val="Standard"/>
    <w:uiPriority w:val="34"/>
    <w:rsid w:val="00BF3C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B027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0278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1500D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E09D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08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08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08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08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08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yperlink" Target="https://eur-lex.europa.eu/legal-content/DE/TXT/HTML/?uri=CELEX:32022L246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eur-lex.europa.eu/legal-content/DE/TXT/HTML/?uri=CELEX:32021R2139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23" Type="http://schemas.openxmlformats.org/officeDocument/2006/relationships/glossaryDocument" Target="glossary/document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22" Type="http://schemas.microsoft.com/office/2011/relationships/people" Target="people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5C5492DC8F42BE90AB1679D27CD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83333-BEBE-49AB-B9BB-C694BBFF4735}"/>
      </w:docPartPr>
      <w:docPartBody>
        <w:p w:rsidR="00677C73" w:rsidRDefault="007A1CC3" w:rsidP="007A1CC3">
          <w:pPr>
            <w:pStyle w:val="585C5492DC8F42BE90AB1679D27CD060"/>
          </w:pPr>
          <w:r w:rsidRPr="00A62858">
            <w:rPr>
              <w:rStyle w:val="Platzhaltertext"/>
            </w:rPr>
            <w:t>[Gültig ab]</w:t>
          </w:r>
        </w:p>
      </w:docPartBody>
    </w:docPart>
    <w:docPart>
      <w:docPartPr>
        <w:name w:val="64891125D0824BB690EF91C202EC6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A44A0-BFFA-49F5-91E1-08082972520A}"/>
      </w:docPartPr>
      <w:docPartBody>
        <w:p w:rsidR="000675C5" w:rsidRDefault="00002506">
          <w:r w:rsidRPr="00050F19">
            <w:rPr>
              <w:rStyle w:val="Platzhaltertext"/>
            </w:rPr>
            <w:t>[Firma]</w:t>
          </w:r>
        </w:p>
      </w:docPartBody>
    </w:docPart>
    <w:docPart>
      <w:docPartPr>
        <w:name w:val="8839778F8BFC4C67B5C9B027F0AD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C1A63-E39F-44D5-960A-7F00280FC0F9}"/>
      </w:docPartPr>
      <w:docPartBody>
        <w:p w:rsidR="00436E73" w:rsidRDefault="000675C5" w:rsidP="000675C5">
          <w:pPr>
            <w:pStyle w:val="8839778F8BFC4C67B5C9B027F0ADA099"/>
          </w:pPr>
          <w:r w:rsidRPr="00AA74B0">
            <w:rPr>
              <w:rStyle w:val="Platzhaltertext"/>
            </w:rPr>
            <w:t>[Titel]</w:t>
          </w:r>
        </w:p>
      </w:docPartBody>
    </w:docPart>
    <w:docPart>
      <w:docPartPr>
        <w:name w:val="3811EF454EA74B1E88ED700D34EEC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FB630-F170-4C38-B526-38CB82E5D59A}"/>
      </w:docPartPr>
      <w:docPartBody>
        <w:p w:rsidR="00436E73" w:rsidRDefault="000675C5" w:rsidP="000675C5">
          <w:pPr>
            <w:pStyle w:val="3811EF454EA74B1E88ED700D34EECB8D"/>
          </w:pPr>
          <w:r w:rsidRPr="007D7731">
            <w:rPr>
              <w:rStyle w:val="Platzhaltertext"/>
            </w:rPr>
            <w:t>[Bezeichnung]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18"/>
    <w:rsid w:val="00002506"/>
    <w:rsid w:val="000675C5"/>
    <w:rsid w:val="00093817"/>
    <w:rsid w:val="0019129A"/>
    <w:rsid w:val="001F0280"/>
    <w:rsid w:val="00345D33"/>
    <w:rsid w:val="00436E73"/>
    <w:rsid w:val="0044525A"/>
    <w:rsid w:val="004D09AD"/>
    <w:rsid w:val="004E4F18"/>
    <w:rsid w:val="005575B3"/>
    <w:rsid w:val="00611187"/>
    <w:rsid w:val="00635F9B"/>
    <w:rsid w:val="00677C73"/>
    <w:rsid w:val="006B20C9"/>
    <w:rsid w:val="007A1CC3"/>
    <w:rsid w:val="007B645C"/>
    <w:rsid w:val="00833B2C"/>
    <w:rsid w:val="00845E38"/>
    <w:rsid w:val="008779A5"/>
    <w:rsid w:val="00925A45"/>
    <w:rsid w:val="00A62A37"/>
    <w:rsid w:val="00A97902"/>
    <w:rsid w:val="00D93152"/>
    <w:rsid w:val="00E21D69"/>
    <w:rsid w:val="00E336F2"/>
    <w:rsid w:val="00EC648C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4F18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4F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675C5"/>
    <w:rPr>
      <w:color w:val="808080"/>
    </w:rPr>
  </w:style>
  <w:style w:type="paragraph" w:customStyle="1" w:styleId="585C5492DC8F42BE90AB1679D27CD060">
    <w:name w:val="585C5492DC8F42BE90AB1679D27CD060"/>
    <w:rsid w:val="007A1CC3"/>
  </w:style>
  <w:style w:type="paragraph" w:customStyle="1" w:styleId="8839778F8BFC4C67B5C9B027F0ADA099">
    <w:name w:val="8839778F8BFC4C67B5C9B027F0ADA099"/>
    <w:rsid w:val="000675C5"/>
  </w:style>
  <w:style w:type="paragraph" w:customStyle="1" w:styleId="3811EF454EA74B1E88ED700D34EECB8D">
    <w:name w:val="3811EF454EA74B1E88ED700D34EECB8D"/>
    <w:rsid w:val="00067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ADF1365646774CA6399DEE86B5438D" ma:contentTypeVersion="7" ma:contentTypeDescription="Ein neues Dokument erstellen." ma:contentTypeScope="" ma:versionID="051e770a43536a56c3ec988ab30acec6">
  <xsd:schema xmlns:xsd="http://www.w3.org/2001/XMLSchema" xmlns:xs="http://www.w3.org/2001/XMLSchema" xmlns:p="http://schemas.microsoft.com/office/2006/metadata/properties" xmlns:ns2="93eb72c3-8984-47d9-9bbb-bef82918bf87" targetNamespace="http://schemas.microsoft.com/office/2006/metadata/properties" ma:root="true" ma:fieldsID="71cdaff4f1a97018ca2330a23e535d34" ns2:_="">
    <xsd:import namespace="93eb72c3-8984-47d9-9bbb-bef82918b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ruefer"/>
                <xsd:element ref="ns2:Freigeben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b72c3-8984-47d9-9bbb-bef82918b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uefer" ma:index="12" ma:displayName="Pruefer" ma:format="Dropdown" ma:list="UserInfo" ma:SharePointGroup="0" ma:internalName="Pruef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ebender" ma:index="13" ma:displayName="Freigebender" ma:format="Dropdown" ma:list="UserInfo" ma:SharePointGroup="0" ma:internalName="Freigeb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uefer xmlns="93eb72c3-8984-47d9-9bbb-bef82918bf87">
      <UserInfo>
        <DisplayName/>
        <AccountId/>
        <AccountType/>
      </UserInfo>
    </Pruefer>
    <Freigebender xmlns="93eb72c3-8984-47d9-9bbb-bef82918bf87">
      <UserInfo>
        <DisplayName/>
        <AccountId/>
        <AccountType/>
      </UserInfo>
    </Freigebender>
  </documentManagement>
</p:properties>
</file>

<file path=customXml/item4.xml><?xml version="1.0" encoding="utf-8"?>
<?mso-contentType ?>
<p:Policy xmlns:p="office.server.policy" id="" local="true">
  <p:Name>FM Word</p:Name>
  <p:Description/>
  <p:Statement/>
  <p:PolicyItems>
    <p:PolicyItem featureId="Microsoft.Office.RecordsManagement.PolicyFeatures.PolicyLabel" staticId="0x01010044328235DE8781409B07F967D8D3CAE200045816DA3A3BB849AE2F26658FA72EC0|801092262" UniqueId="51a5986b-0018-4dc1-bd37-06cf6ae42013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metadata">_UIVersionString</segment>
        </label>
      </p:CustomData>
    </p:PolicyItem>
  </p:PolicyItems>
</p:Policy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15C7C17-0328-458E-872E-44A748949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19C87-CA2E-4831-A010-05CDD69CA3ED}"/>
</file>

<file path=customXml/itemProps3.xml><?xml version="1.0" encoding="utf-8"?>
<ds:datastoreItem xmlns:ds="http://schemas.openxmlformats.org/officeDocument/2006/customXml" ds:itemID="{18C24CA7-1ED4-403D-A37E-B6DD388097A9}">
  <ds:schemaRefs>
    <ds:schemaRef ds:uri="http://schemas.microsoft.com/office/2006/metadata/properties"/>
    <ds:schemaRef ds:uri="http://schemas.microsoft.com/office/infopath/2007/PartnerControls"/>
    <ds:schemaRef ds:uri="48d6bb56-4ed4-4d10-af47-784b94f5ca4f"/>
    <ds:schemaRef ds:uri="http://schemas.microsoft.com/sharepoint/v3"/>
    <ds:schemaRef ds:uri="7ca98320-acb9-4b84-a075-2cab06076d24"/>
  </ds:schemaRefs>
</ds:datastoreItem>
</file>

<file path=customXml/itemProps4.xml><?xml version="1.0" encoding="utf-8"?>
<ds:datastoreItem xmlns:ds="http://schemas.openxmlformats.org/officeDocument/2006/customXml" ds:itemID="{537F44C7-032B-49D8-A80B-9065831B556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B4DB1F0-C6B9-42B7-8E17-EB87DB73AE9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Word</dc:title>
  <dc:subject/>
  <dc:creator>Nienke Bär</dc:creator>
  <cp:keywords/>
  <dc:description/>
  <cp:lastModifiedBy>Kathrin Schubert</cp:lastModifiedBy>
  <cp:revision>175</cp:revision>
  <cp:lastPrinted>2020-04-28T15:48:00Z</cp:lastPrinted>
  <dcterms:created xsi:type="dcterms:W3CDTF">2025-03-05T07:57:00Z</dcterms:created>
  <dcterms:modified xsi:type="dcterms:W3CDTF">2025-04-16T12:02:00Z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0x0101007CADF1365646774CA6399DEE86B5438D</vt:lpwstr>
  </property>
  <property fmtid="{D5CDD505-2E9C-101B-9397-08002B2CF9AE}" pid="3" name="Gültigkeitsdatum einsetzen">
    <vt:lpwstr>https://crcmail.sharepoint.com/sites/Home/QMS/_layouts/15/wrkstat.aspx?List=48d6bb56-4ed4-4d10-af47-784b94f5ca4f&amp;WorkflowInstanceName=ca2f4b65-b0d8-40c2-9c74-de75b49c7159, Stufe 1</vt:lpwstr>
  </property>
  <property fmtid="{D5CDD505-2E9C-101B-9397-08002B2CF9AE}" pid="4" name="Daten aus Prozesseignermatrix übertragen für Dokumentenbibliothek">
    <vt:lpwstr>https://crcmail.sharepoint.com/sites/Home/QMS/_layouts/15/wrkstat.aspx?List=48d6bb56-4ed4-4d10-af47-784b94f5ca4f&amp;WorkflowInstanceName=75e78c02-ffdd-448c-be6e-e9e0b7d58905, Stufe 1</vt:lpwstr>
  </property>
  <property fmtid="{D5CDD505-2E9C-101B-9397-08002B2CF9AE}" pid="5" name="Prozesseigner Stellvertreter">
    <vt:lpwstr>473</vt:lpwstr>
  </property>
  <property fmtid="{D5CDD505-2E9C-101B-9397-08002B2CF9AE}" pid="6" name="Prozesseigner0">
    <vt:lpwstr>67</vt:lpwstr>
  </property>
  <property fmtid="{D5CDD505-2E9C-101B-9397-08002B2CF9AE}" pid="7" name="Prozessart">
    <vt:lpwstr>Support</vt:lpwstr>
  </property>
  <property fmtid="{D5CDD505-2E9C-101B-9397-08002B2CF9AE}" pid="8" name="Informationspflichtige Gruppe">
    <vt:lpwstr>383;#Mitglieder von CRC</vt:lpwstr>
  </property>
  <property fmtid="{D5CDD505-2E9C-101B-9397-08002B2CF9AE}" pid="9" name="Geändert am">
    <vt:filetime>2019-10-01T22:00:00Z</vt:filetime>
  </property>
  <property fmtid="{D5CDD505-2E9C-101B-9397-08002B2CF9AE}" pid="10" name="Company">
    <vt:lpwstr>CRConsultants GmbH &amp; Co. KG – Marliring 66 A – 23566 Lübeck</vt:lpwstr>
  </property>
  <property fmtid="{D5CDD505-2E9C-101B-9397-08002B2CF9AE}" pid="11" name="MediaServiceImageTags">
    <vt:lpwstr/>
  </property>
</Properties>
</file>